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0B4C" w14:textId="7C9716B6" w:rsidR="00046FE1" w:rsidRDefault="00046FE1" w:rsidP="00046FE1">
      <w:pPr>
        <w:pStyle w:val="Title"/>
        <w:tabs>
          <w:tab w:val="left" w:pos="-5400"/>
          <w:tab w:val="left" w:pos="-3330"/>
        </w:tabs>
        <w:spacing w:before="240"/>
        <w:rPr>
          <w:sz w:val="32"/>
          <w:szCs w:val="32"/>
        </w:rPr>
      </w:pPr>
      <w:r w:rsidRPr="00274420">
        <w:rPr>
          <w:sz w:val="32"/>
          <w:szCs w:val="32"/>
        </w:rPr>
        <w:t xml:space="preserve">Template </w:t>
      </w:r>
      <w:proofErr w:type="spellStart"/>
      <w:r>
        <w:rPr>
          <w:sz w:val="32"/>
          <w:szCs w:val="32"/>
        </w:rPr>
        <w:t>Artikel</w:t>
      </w:r>
      <w:proofErr w:type="spellEnd"/>
      <w:r w:rsidRPr="00274420">
        <w:rPr>
          <w:sz w:val="32"/>
          <w:szCs w:val="32"/>
        </w:rPr>
        <w:t xml:space="preserve"> </w:t>
      </w:r>
    </w:p>
    <w:p w14:paraId="57F8116E" w14:textId="77777777" w:rsidR="00046FE1" w:rsidRDefault="00046FE1" w:rsidP="00046FE1">
      <w:pPr>
        <w:pStyle w:val="Title"/>
        <w:tabs>
          <w:tab w:val="left" w:pos="-5400"/>
          <w:tab w:val="left" w:pos="-3330"/>
        </w:tabs>
        <w:rPr>
          <w:sz w:val="24"/>
        </w:rPr>
      </w:pPr>
    </w:p>
    <w:p w14:paraId="62C18F63" w14:textId="77777777" w:rsidR="00046FE1" w:rsidRPr="00EF284C" w:rsidRDefault="00046FE1" w:rsidP="00046FE1">
      <w:pPr>
        <w:jc w:val="center"/>
        <w:rPr>
          <w:b/>
          <w:sz w:val="20"/>
        </w:rPr>
      </w:pPr>
      <w:r w:rsidRPr="00EF284C">
        <w:rPr>
          <w:b/>
          <w:sz w:val="20"/>
        </w:rPr>
        <w:t>Penulis1</w:t>
      </w:r>
      <w:r w:rsidRPr="00EF284C">
        <w:rPr>
          <w:b/>
          <w:sz w:val="20"/>
          <w:vertAlign w:val="superscript"/>
        </w:rPr>
        <w:t>1</w:t>
      </w:r>
      <w:r>
        <w:rPr>
          <w:b/>
          <w:sz w:val="20"/>
          <w:vertAlign w:val="superscript"/>
        </w:rPr>
        <w:t>*</w:t>
      </w:r>
      <w:proofErr w:type="gramStart"/>
      <w:r w:rsidRPr="00EF284C">
        <w:rPr>
          <w:b/>
          <w:sz w:val="20"/>
        </w:rPr>
        <w:t>,  Penulis</w:t>
      </w:r>
      <w:proofErr w:type="gramEnd"/>
      <w:r w:rsidRPr="00EF284C">
        <w:rPr>
          <w:b/>
          <w:sz w:val="20"/>
        </w:rPr>
        <w:t>2</w:t>
      </w:r>
      <w:r w:rsidRPr="00EF284C">
        <w:rPr>
          <w:b/>
          <w:sz w:val="20"/>
          <w:vertAlign w:val="superscript"/>
        </w:rPr>
        <w:t xml:space="preserve">2 </w:t>
      </w:r>
      <w:proofErr w:type="spellStart"/>
      <w:r w:rsidRPr="00EF284C">
        <w:rPr>
          <w:b/>
          <w:sz w:val="20"/>
        </w:rPr>
        <w:t>dst</w:t>
      </w:r>
      <w:proofErr w:type="spellEnd"/>
      <w:r w:rsidRPr="00EF284C">
        <w:rPr>
          <w:b/>
          <w:sz w:val="20"/>
        </w:rPr>
        <w:t xml:space="preserve">. [Times New Roman 10, Bold, </w:t>
      </w:r>
      <w:proofErr w:type="spellStart"/>
      <w:r>
        <w:rPr>
          <w:b/>
          <w:sz w:val="20"/>
        </w:rPr>
        <w:t>Tanpa</w:t>
      </w:r>
      <w:proofErr w:type="spellEnd"/>
      <w:r>
        <w:rPr>
          <w:b/>
          <w:sz w:val="20"/>
        </w:rPr>
        <w:t xml:space="preserve"> </w:t>
      </w:r>
      <w:proofErr w:type="spellStart"/>
      <w:r>
        <w:rPr>
          <w:b/>
          <w:sz w:val="20"/>
        </w:rPr>
        <w:t>gelar</w:t>
      </w:r>
      <w:proofErr w:type="spellEnd"/>
      <w:r>
        <w:rPr>
          <w:b/>
          <w:sz w:val="20"/>
        </w:rPr>
        <w:t xml:space="preserve"> </w:t>
      </w:r>
      <w:r w:rsidRPr="00EF284C">
        <w:rPr>
          <w:b/>
          <w:sz w:val="20"/>
        </w:rPr>
        <w:t xml:space="preserve">dan </w:t>
      </w:r>
      <w:proofErr w:type="spellStart"/>
      <w:r w:rsidRPr="00EF284C">
        <w:rPr>
          <w:b/>
          <w:sz w:val="20"/>
        </w:rPr>
        <w:t>Tidak</w:t>
      </w:r>
      <w:proofErr w:type="spellEnd"/>
      <w:r w:rsidRPr="00EF284C">
        <w:rPr>
          <w:b/>
          <w:sz w:val="20"/>
        </w:rPr>
        <w:t xml:space="preserve"> </w:t>
      </w:r>
      <w:proofErr w:type="spellStart"/>
      <w:r w:rsidRPr="00EF284C">
        <w:rPr>
          <w:b/>
          <w:sz w:val="20"/>
        </w:rPr>
        <w:t>Boleh</w:t>
      </w:r>
      <w:proofErr w:type="spellEnd"/>
      <w:r w:rsidRPr="00EF284C">
        <w:rPr>
          <w:b/>
          <w:sz w:val="20"/>
        </w:rPr>
        <w:t xml:space="preserve"> </w:t>
      </w:r>
      <w:proofErr w:type="spellStart"/>
      <w:r w:rsidRPr="00EF284C">
        <w:rPr>
          <w:b/>
          <w:sz w:val="20"/>
        </w:rPr>
        <w:t>Disingkat</w:t>
      </w:r>
      <w:proofErr w:type="spellEnd"/>
      <w:r w:rsidRPr="00EF284C">
        <w:rPr>
          <w:b/>
          <w:sz w:val="20"/>
        </w:rPr>
        <w:t>]</w:t>
      </w:r>
    </w:p>
    <w:p w14:paraId="36A6AE6B" w14:textId="77777777" w:rsidR="00046FE1" w:rsidRPr="00EF284C" w:rsidRDefault="00046FE1" w:rsidP="00046FE1">
      <w:pPr>
        <w:jc w:val="center"/>
        <w:rPr>
          <w:sz w:val="20"/>
        </w:rPr>
      </w:pPr>
      <w:r w:rsidRPr="00EF284C">
        <w:rPr>
          <w:sz w:val="20"/>
          <w:vertAlign w:val="superscript"/>
        </w:rPr>
        <w:t>1</w:t>
      </w:r>
      <w:r w:rsidRPr="00EF284C">
        <w:rPr>
          <w:sz w:val="20"/>
        </w:rPr>
        <w:t>Nama</w:t>
      </w:r>
      <w:r>
        <w:rPr>
          <w:sz w:val="20"/>
          <w:lang w:val="id-ID"/>
        </w:rPr>
        <w:t xml:space="preserve"> Prodi/</w:t>
      </w:r>
      <w:proofErr w:type="spellStart"/>
      <w:r w:rsidRPr="00EF284C">
        <w:rPr>
          <w:sz w:val="20"/>
        </w:rPr>
        <w:t>Fakultas</w:t>
      </w:r>
      <w:proofErr w:type="spellEnd"/>
      <w:r w:rsidRPr="00EF284C">
        <w:rPr>
          <w:sz w:val="20"/>
        </w:rPr>
        <w:t xml:space="preserve">, </w:t>
      </w:r>
      <w:proofErr w:type="spellStart"/>
      <w:r w:rsidRPr="00EF284C">
        <w:rPr>
          <w:sz w:val="20"/>
        </w:rPr>
        <w:t>nama</w:t>
      </w:r>
      <w:proofErr w:type="spellEnd"/>
      <w:r>
        <w:rPr>
          <w:sz w:val="20"/>
          <w:lang w:val="id-ID"/>
        </w:rPr>
        <w:t xml:space="preserve"> </w:t>
      </w:r>
      <w:proofErr w:type="spellStart"/>
      <w:r w:rsidRPr="00EF284C">
        <w:rPr>
          <w:sz w:val="20"/>
        </w:rPr>
        <w:t>PerguruanTinggi</w:t>
      </w:r>
      <w:proofErr w:type="spellEnd"/>
      <w:r w:rsidRPr="00EF284C">
        <w:rPr>
          <w:sz w:val="20"/>
        </w:rPr>
        <w:t xml:space="preserve"> (</w:t>
      </w:r>
      <w:proofErr w:type="spellStart"/>
      <w:r w:rsidRPr="00EF284C">
        <w:rPr>
          <w:sz w:val="20"/>
        </w:rPr>
        <w:t>penulis</w:t>
      </w:r>
      <w:proofErr w:type="spellEnd"/>
      <w:r w:rsidRPr="00EF284C">
        <w:rPr>
          <w:sz w:val="20"/>
        </w:rPr>
        <w:t xml:space="preserve"> 1)</w:t>
      </w:r>
    </w:p>
    <w:p w14:paraId="337E1677" w14:textId="77777777" w:rsidR="00046FE1" w:rsidRPr="00EF284C" w:rsidRDefault="00046FE1" w:rsidP="00046FE1">
      <w:pPr>
        <w:jc w:val="center"/>
        <w:rPr>
          <w:sz w:val="20"/>
        </w:rPr>
      </w:pPr>
      <w:r w:rsidRPr="00EF284C">
        <w:rPr>
          <w:sz w:val="20"/>
          <w:vertAlign w:val="superscript"/>
        </w:rPr>
        <w:t>2</w:t>
      </w:r>
      <w:r w:rsidRPr="00EF284C">
        <w:rPr>
          <w:sz w:val="20"/>
        </w:rPr>
        <w:t>Nama</w:t>
      </w:r>
      <w:r>
        <w:rPr>
          <w:sz w:val="20"/>
          <w:lang w:val="id-ID"/>
        </w:rPr>
        <w:t xml:space="preserve"> Prodi/</w:t>
      </w:r>
      <w:proofErr w:type="spellStart"/>
      <w:r w:rsidRPr="00EF284C">
        <w:rPr>
          <w:sz w:val="20"/>
        </w:rPr>
        <w:t>Fakultas</w:t>
      </w:r>
      <w:proofErr w:type="spellEnd"/>
      <w:r w:rsidRPr="00EF284C">
        <w:rPr>
          <w:sz w:val="20"/>
        </w:rPr>
        <w:t xml:space="preserve">, </w:t>
      </w:r>
      <w:proofErr w:type="spellStart"/>
      <w:r w:rsidRPr="00EF284C">
        <w:rPr>
          <w:sz w:val="20"/>
        </w:rPr>
        <w:t>nama</w:t>
      </w:r>
      <w:proofErr w:type="spellEnd"/>
      <w:r>
        <w:rPr>
          <w:sz w:val="20"/>
          <w:lang w:val="id-ID"/>
        </w:rPr>
        <w:t xml:space="preserve"> </w:t>
      </w:r>
      <w:proofErr w:type="spellStart"/>
      <w:r w:rsidRPr="00EF284C">
        <w:rPr>
          <w:sz w:val="20"/>
        </w:rPr>
        <w:t>PerguruanTinggi</w:t>
      </w:r>
      <w:proofErr w:type="spellEnd"/>
      <w:r w:rsidRPr="00EF284C">
        <w:rPr>
          <w:sz w:val="20"/>
        </w:rPr>
        <w:t xml:space="preserve"> (</w:t>
      </w:r>
      <w:proofErr w:type="spellStart"/>
      <w:r w:rsidRPr="00EF284C">
        <w:rPr>
          <w:sz w:val="20"/>
        </w:rPr>
        <w:t>penulis</w:t>
      </w:r>
      <w:proofErr w:type="spellEnd"/>
      <w:r w:rsidRPr="00EF284C">
        <w:rPr>
          <w:sz w:val="20"/>
        </w:rPr>
        <w:t xml:space="preserve"> 2)</w:t>
      </w:r>
    </w:p>
    <w:p w14:paraId="073093AC" w14:textId="77777777" w:rsidR="00046FE1" w:rsidRPr="00EF284C" w:rsidRDefault="00046FE1" w:rsidP="00046FE1">
      <w:pPr>
        <w:jc w:val="center"/>
        <w:rPr>
          <w:sz w:val="20"/>
        </w:rPr>
      </w:pPr>
      <w:r>
        <w:rPr>
          <w:sz w:val="20"/>
        </w:rPr>
        <w:t>*</w:t>
      </w:r>
      <w:r w:rsidRPr="00EF284C">
        <w:rPr>
          <w:sz w:val="20"/>
        </w:rPr>
        <w:t xml:space="preserve">Email: </w:t>
      </w:r>
      <w:proofErr w:type="spellStart"/>
      <w:r w:rsidRPr="00EF284C">
        <w:rPr>
          <w:sz w:val="20"/>
        </w:rPr>
        <w:t>penulis</w:t>
      </w:r>
      <w:proofErr w:type="spellEnd"/>
      <w:r w:rsidRPr="00EF284C">
        <w:rPr>
          <w:sz w:val="20"/>
        </w:rPr>
        <w:t xml:space="preserve"> _</w:t>
      </w:r>
      <w:proofErr w:type="spellStart"/>
      <w:r w:rsidRPr="00EF284C">
        <w:rPr>
          <w:sz w:val="20"/>
        </w:rPr>
        <w:t>korespondensi</w:t>
      </w:r>
      <w:proofErr w:type="spellEnd"/>
      <w:r w:rsidRPr="00EF284C">
        <w:rPr>
          <w:sz w:val="20"/>
        </w:rPr>
        <w:t xml:space="preserve"> @abc.ac.id</w:t>
      </w:r>
    </w:p>
    <w:p w14:paraId="6D9DE90D" w14:textId="77777777" w:rsidR="00046FE1" w:rsidRDefault="00046FE1" w:rsidP="00046FE1">
      <w:pPr>
        <w:autoSpaceDE w:val="0"/>
        <w:autoSpaceDN w:val="0"/>
        <w:adjustRightInd w:val="0"/>
        <w:spacing w:line="276" w:lineRule="auto"/>
        <w:jc w:val="both"/>
        <w:textAlignment w:val="center"/>
        <w:rPr>
          <w:bCs/>
          <w:i/>
          <w:color w:val="000000"/>
          <w:sz w:val="20"/>
          <w:szCs w:val="16"/>
        </w:rPr>
      </w:pPr>
      <w:r w:rsidRPr="00974159">
        <w:rPr>
          <w:bCs/>
          <w:i/>
          <w:color w:val="000000"/>
          <w:sz w:val="20"/>
          <w:szCs w:val="16"/>
          <w:lang w:val="id-ID"/>
        </w:rPr>
        <w:t xml:space="preserve">Catatan: Berikan tanda (*) setelah nama, jika merupakan penulis korespondensi </w:t>
      </w:r>
      <w:r w:rsidRPr="00974159">
        <w:rPr>
          <w:bCs/>
          <w:i/>
          <w:color w:val="000000"/>
          <w:sz w:val="20"/>
          <w:szCs w:val="16"/>
        </w:rPr>
        <w:t xml:space="preserve">dan </w:t>
      </w:r>
      <w:proofErr w:type="spellStart"/>
      <w:r w:rsidRPr="00974159">
        <w:rPr>
          <w:bCs/>
          <w:i/>
          <w:color w:val="000000"/>
          <w:sz w:val="20"/>
          <w:szCs w:val="16"/>
        </w:rPr>
        <w:t>cantumkan</w:t>
      </w:r>
      <w:proofErr w:type="spellEnd"/>
      <w:r w:rsidRPr="00974159">
        <w:rPr>
          <w:bCs/>
          <w:i/>
          <w:color w:val="000000"/>
          <w:sz w:val="20"/>
          <w:szCs w:val="16"/>
        </w:rPr>
        <w:t xml:space="preserve"> email (</w:t>
      </w:r>
      <w:proofErr w:type="spellStart"/>
      <w:r w:rsidRPr="00974159">
        <w:rPr>
          <w:bCs/>
          <w:i/>
          <w:color w:val="000000"/>
          <w:sz w:val="20"/>
          <w:szCs w:val="16"/>
        </w:rPr>
        <w:t>disarankan</w:t>
      </w:r>
      <w:proofErr w:type="spellEnd"/>
      <w:r w:rsidRPr="00974159">
        <w:rPr>
          <w:bCs/>
          <w:i/>
          <w:color w:val="000000"/>
          <w:sz w:val="20"/>
          <w:szCs w:val="16"/>
        </w:rPr>
        <w:t xml:space="preserve"> email </w:t>
      </w:r>
      <w:proofErr w:type="spellStart"/>
      <w:r w:rsidRPr="00974159">
        <w:rPr>
          <w:bCs/>
          <w:i/>
          <w:color w:val="000000"/>
          <w:sz w:val="20"/>
          <w:szCs w:val="16"/>
        </w:rPr>
        <w:t>institusi</w:t>
      </w:r>
      <w:proofErr w:type="spellEnd"/>
      <w:r w:rsidRPr="00974159">
        <w:rPr>
          <w:bCs/>
          <w:i/>
          <w:color w:val="000000"/>
          <w:sz w:val="20"/>
          <w:szCs w:val="16"/>
        </w:rPr>
        <w:t>)</w:t>
      </w:r>
    </w:p>
    <w:p w14:paraId="5E028112" w14:textId="77777777" w:rsidR="00046FE1" w:rsidRDefault="00046FE1" w:rsidP="00046FE1">
      <w:pPr>
        <w:autoSpaceDE w:val="0"/>
        <w:autoSpaceDN w:val="0"/>
        <w:adjustRightInd w:val="0"/>
        <w:spacing w:line="276" w:lineRule="auto"/>
        <w:jc w:val="both"/>
        <w:textAlignment w:val="center"/>
        <w:rPr>
          <w:bCs/>
          <w:i/>
          <w:color w:val="000000"/>
          <w:sz w:val="20"/>
          <w:szCs w:val="16"/>
        </w:rPr>
      </w:pPr>
    </w:p>
    <w:p w14:paraId="211E785E" w14:textId="77777777" w:rsidR="00046FE1" w:rsidRPr="00EF284C" w:rsidRDefault="00046FE1" w:rsidP="00046FE1">
      <w:pPr>
        <w:autoSpaceDE w:val="0"/>
        <w:autoSpaceDN w:val="0"/>
        <w:adjustRightInd w:val="0"/>
        <w:spacing w:line="276" w:lineRule="auto"/>
        <w:jc w:val="both"/>
        <w:textAlignment w:val="center"/>
        <w:rPr>
          <w:bCs/>
          <w:i/>
          <w:color w:val="000000"/>
          <w:sz w:val="20"/>
          <w:szCs w:val="16"/>
        </w:rPr>
      </w:pPr>
    </w:p>
    <w:tbl>
      <w:tblPr>
        <w:tblpPr w:leftFromText="180" w:rightFromText="180" w:vertAnchor="page" w:horzAnchor="margin" w:tblpXSpec="center" w:tblpY="5245"/>
        <w:tblW w:w="850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78"/>
      </w:tblGrid>
      <w:tr w:rsidR="00046FE1" w:rsidRPr="00301BC6" w14:paraId="75E3A12A" w14:textId="77777777" w:rsidTr="00B1708C">
        <w:tc>
          <w:tcPr>
            <w:tcW w:w="8505" w:type="dxa"/>
            <w:gridSpan w:val="2"/>
            <w:tcBorders>
              <w:top w:val="single" w:sz="18" w:space="0" w:color="auto"/>
              <w:bottom w:val="single" w:sz="4" w:space="0" w:color="auto"/>
            </w:tcBorders>
            <w:shd w:val="clear" w:color="auto" w:fill="auto"/>
          </w:tcPr>
          <w:p w14:paraId="28FC660C" w14:textId="77777777" w:rsidR="00046FE1" w:rsidRPr="00301BC6" w:rsidRDefault="00046FE1" w:rsidP="00B1708C">
            <w:pPr>
              <w:autoSpaceDE w:val="0"/>
              <w:autoSpaceDN w:val="0"/>
              <w:adjustRightInd w:val="0"/>
              <w:spacing w:line="276" w:lineRule="auto"/>
              <w:textAlignment w:val="center"/>
            </w:pPr>
          </w:p>
        </w:tc>
      </w:tr>
      <w:tr w:rsidR="00046FE1" w:rsidRPr="00301BC6" w14:paraId="2CB90518" w14:textId="77777777" w:rsidTr="00B1708C">
        <w:trPr>
          <w:trHeight w:val="484"/>
        </w:trPr>
        <w:tc>
          <w:tcPr>
            <w:tcW w:w="2127" w:type="dxa"/>
            <w:tcBorders>
              <w:bottom w:val="nil"/>
              <w:right w:val="nil"/>
            </w:tcBorders>
            <w:shd w:val="clear" w:color="auto" w:fill="auto"/>
          </w:tcPr>
          <w:p w14:paraId="38AABB0C" w14:textId="77777777" w:rsidR="00046FE1" w:rsidRPr="00301BC6" w:rsidRDefault="00046FE1" w:rsidP="00B1708C">
            <w:pPr>
              <w:pStyle w:val="BasicParagraph"/>
              <w:spacing w:before="120" w:line="276" w:lineRule="auto"/>
              <w:rPr>
                <w:rFonts w:ascii="Times New Roman" w:hAnsi="Times New Roman" w:cs="Times New Roman"/>
                <w:i/>
                <w:sz w:val="16"/>
                <w:szCs w:val="16"/>
                <w:lang w:val="en-US"/>
              </w:rPr>
            </w:pPr>
          </w:p>
        </w:tc>
        <w:tc>
          <w:tcPr>
            <w:tcW w:w="6378" w:type="dxa"/>
            <w:tcBorders>
              <w:left w:val="nil"/>
            </w:tcBorders>
            <w:shd w:val="clear" w:color="auto" w:fill="auto"/>
          </w:tcPr>
          <w:p w14:paraId="08D69FB1" w14:textId="77777777" w:rsidR="00046FE1" w:rsidRPr="00301BC6" w:rsidRDefault="00046FE1" w:rsidP="00B1708C">
            <w:pPr>
              <w:pStyle w:val="BasicParagraph"/>
              <w:suppressAutoHyphens/>
              <w:spacing w:before="120" w:line="276" w:lineRule="auto"/>
            </w:pPr>
            <w:proofErr w:type="spellStart"/>
            <w:r w:rsidRPr="00301BC6">
              <w:rPr>
                <w:rFonts w:ascii="Times New Roman" w:hAnsi="Times New Roman" w:cs="Times New Roman"/>
                <w:b/>
                <w:bCs/>
                <w:position w:val="-18"/>
                <w:sz w:val="22"/>
              </w:rPr>
              <w:t>Abstrak</w:t>
            </w:r>
            <w:proofErr w:type="spellEnd"/>
            <w:r w:rsidRPr="00301BC6">
              <w:rPr>
                <w:rFonts w:ascii="Times New Roman" w:hAnsi="Times New Roman" w:cs="Times New Roman"/>
                <w:b/>
                <w:bCs/>
                <w:position w:val="-18"/>
                <w:sz w:val="22"/>
              </w:rPr>
              <w:t xml:space="preserve"> </w:t>
            </w:r>
            <w:r w:rsidRPr="0090148E">
              <w:rPr>
                <w:rFonts w:ascii="Times New Roman" w:hAnsi="Times New Roman" w:cs="Times New Roman"/>
                <w:b/>
                <w:bCs/>
                <w:position w:val="-18"/>
                <w:sz w:val="22"/>
              </w:rPr>
              <w:t xml:space="preserve">(Times New Roman 11, </w:t>
            </w:r>
            <w:proofErr w:type="spellStart"/>
            <w:r w:rsidRPr="0090148E">
              <w:rPr>
                <w:rFonts w:ascii="Times New Roman" w:hAnsi="Times New Roman" w:cs="Times New Roman"/>
                <w:b/>
                <w:bCs/>
                <w:position w:val="-18"/>
                <w:sz w:val="22"/>
              </w:rPr>
              <w:t>spasi</w:t>
            </w:r>
            <w:proofErr w:type="spellEnd"/>
            <w:r w:rsidRPr="0090148E">
              <w:rPr>
                <w:rFonts w:ascii="Times New Roman" w:hAnsi="Times New Roman" w:cs="Times New Roman"/>
                <w:b/>
                <w:bCs/>
                <w:position w:val="-18"/>
                <w:sz w:val="22"/>
              </w:rPr>
              <w:t xml:space="preserve"> 1)</w:t>
            </w:r>
          </w:p>
        </w:tc>
      </w:tr>
      <w:tr w:rsidR="00046FE1" w:rsidRPr="00301BC6" w14:paraId="58D91FD9" w14:textId="77777777" w:rsidTr="00B1708C">
        <w:trPr>
          <w:trHeight w:val="3816"/>
        </w:trPr>
        <w:tc>
          <w:tcPr>
            <w:tcW w:w="2127" w:type="dxa"/>
            <w:tcBorders>
              <w:top w:val="nil"/>
              <w:right w:val="nil"/>
            </w:tcBorders>
            <w:shd w:val="clear" w:color="auto" w:fill="auto"/>
          </w:tcPr>
          <w:p w14:paraId="5105419C" w14:textId="77777777" w:rsidR="00046FE1" w:rsidRPr="00F01592" w:rsidRDefault="00046FE1" w:rsidP="00B1708C">
            <w:pPr>
              <w:pStyle w:val="BasicParagraph"/>
              <w:spacing w:line="240" w:lineRule="auto"/>
              <w:ind w:right="176"/>
              <w:jc w:val="both"/>
              <w:rPr>
                <w:rFonts w:ascii="Times New Roman" w:hAnsi="Times New Roman" w:cs="Times New Roman"/>
                <w:b/>
                <w:i/>
                <w:iCs/>
                <w:lang w:val="id-ID"/>
              </w:rPr>
            </w:pPr>
            <w:r w:rsidRPr="00F01592">
              <w:rPr>
                <w:rFonts w:ascii="Times New Roman" w:hAnsi="Times New Roman" w:cs="Times New Roman"/>
                <w:b/>
                <w:i/>
                <w:iCs/>
                <w:lang w:val="id-ID"/>
              </w:rPr>
              <w:t>Keywords:</w:t>
            </w:r>
          </w:p>
          <w:p w14:paraId="51B2D9FC" w14:textId="77777777" w:rsidR="00046FE1" w:rsidRPr="00301BC6" w:rsidRDefault="00046FE1" w:rsidP="00B1708C">
            <w:pPr>
              <w:pStyle w:val="BasicParagraph"/>
              <w:spacing w:line="240" w:lineRule="auto"/>
              <w:ind w:right="176"/>
              <w:jc w:val="both"/>
              <w:rPr>
                <w:rFonts w:ascii="Times New Roman" w:hAnsi="Times New Roman" w:cs="Times New Roman"/>
                <w:i/>
                <w:iCs/>
                <w:lang w:val="en-US"/>
              </w:rPr>
            </w:pPr>
            <w:proofErr w:type="spellStart"/>
            <w:r w:rsidRPr="00301BC6">
              <w:rPr>
                <w:rFonts w:ascii="Times New Roman" w:hAnsi="Times New Roman" w:cs="Times New Roman"/>
                <w:i/>
                <w:iCs/>
                <w:lang w:val="en-US"/>
              </w:rPr>
              <w:t>Maksimal</w:t>
            </w:r>
            <w:proofErr w:type="spellEnd"/>
            <w:r w:rsidRPr="00301BC6">
              <w:rPr>
                <w:rFonts w:ascii="Times New Roman" w:hAnsi="Times New Roman" w:cs="Times New Roman"/>
                <w:i/>
                <w:iCs/>
                <w:lang w:val="en-US"/>
              </w:rPr>
              <w:t xml:space="preserve"> 5 kata </w:t>
            </w:r>
            <w:proofErr w:type="spellStart"/>
            <w:r w:rsidRPr="00301BC6">
              <w:rPr>
                <w:rFonts w:ascii="Times New Roman" w:hAnsi="Times New Roman" w:cs="Times New Roman"/>
                <w:i/>
                <w:iCs/>
                <w:lang w:val="en-US"/>
              </w:rPr>
              <w:t>kunci</w:t>
            </w:r>
            <w:proofErr w:type="spellEnd"/>
            <w:r w:rsidRPr="00301BC6">
              <w:rPr>
                <w:rFonts w:ascii="Times New Roman" w:hAnsi="Times New Roman" w:cs="Times New Roman"/>
                <w:i/>
                <w:iCs/>
                <w:lang w:val="en-US"/>
              </w:rPr>
              <w:t xml:space="preserve"> dan </w:t>
            </w:r>
            <w:proofErr w:type="spellStart"/>
            <w:r w:rsidRPr="00301BC6">
              <w:rPr>
                <w:rFonts w:ascii="Times New Roman" w:hAnsi="Times New Roman" w:cs="Times New Roman"/>
                <w:i/>
                <w:iCs/>
                <w:lang w:val="en-US"/>
              </w:rPr>
              <w:t>dipisahkan</w:t>
            </w:r>
            <w:proofErr w:type="spellEnd"/>
            <w:r w:rsidRPr="00301BC6">
              <w:rPr>
                <w:rFonts w:ascii="Times New Roman" w:hAnsi="Times New Roman" w:cs="Times New Roman"/>
                <w:i/>
                <w:iCs/>
                <w:lang w:val="en-US"/>
              </w:rPr>
              <w:t xml:space="preserve"> </w:t>
            </w:r>
            <w:proofErr w:type="spellStart"/>
            <w:r w:rsidRPr="00301BC6">
              <w:rPr>
                <w:rFonts w:ascii="Times New Roman" w:hAnsi="Times New Roman" w:cs="Times New Roman"/>
                <w:i/>
                <w:iCs/>
                <w:lang w:val="en-US"/>
              </w:rPr>
              <w:t>dengan</w:t>
            </w:r>
            <w:proofErr w:type="spellEnd"/>
            <w:r w:rsidRPr="00301BC6">
              <w:rPr>
                <w:rFonts w:ascii="Times New Roman" w:hAnsi="Times New Roman" w:cs="Times New Roman"/>
                <w:i/>
                <w:iCs/>
                <w:lang w:val="en-US"/>
              </w:rPr>
              <w:t xml:space="preserve"> </w:t>
            </w:r>
            <w:proofErr w:type="spellStart"/>
            <w:r w:rsidRPr="00301BC6">
              <w:rPr>
                <w:rFonts w:ascii="Times New Roman" w:hAnsi="Times New Roman" w:cs="Times New Roman"/>
                <w:i/>
                <w:iCs/>
                <w:lang w:val="en-US"/>
              </w:rPr>
              <w:t>titik</w:t>
            </w:r>
            <w:proofErr w:type="spellEnd"/>
            <w:r w:rsidRPr="00301BC6">
              <w:rPr>
                <w:rFonts w:ascii="Times New Roman" w:hAnsi="Times New Roman" w:cs="Times New Roman"/>
                <w:i/>
                <w:iCs/>
                <w:lang w:val="en-US"/>
              </w:rPr>
              <w:t xml:space="preserve"> </w:t>
            </w:r>
            <w:proofErr w:type="spellStart"/>
            <w:proofErr w:type="gramStart"/>
            <w:r w:rsidRPr="00301BC6">
              <w:rPr>
                <w:rFonts w:ascii="Times New Roman" w:hAnsi="Times New Roman" w:cs="Times New Roman"/>
                <w:i/>
                <w:iCs/>
                <w:lang w:val="en-US"/>
              </w:rPr>
              <w:t>koma</w:t>
            </w:r>
            <w:proofErr w:type="spellEnd"/>
            <w:r w:rsidRPr="00301BC6">
              <w:rPr>
                <w:rFonts w:ascii="Times New Roman" w:hAnsi="Times New Roman" w:cs="Times New Roman"/>
                <w:i/>
                <w:iCs/>
                <w:lang w:val="en-US"/>
              </w:rPr>
              <w:t>.(</w:t>
            </w:r>
            <w:proofErr w:type="gramEnd"/>
            <w:r w:rsidRPr="00301BC6">
              <w:rPr>
                <w:rFonts w:ascii="Times New Roman" w:hAnsi="Times New Roman" w:cs="Times New Roman"/>
                <w:i/>
                <w:iCs/>
                <w:lang w:val="en-US"/>
              </w:rPr>
              <w:t xml:space="preserve">;). </w:t>
            </w:r>
            <w:r>
              <w:rPr>
                <w:rFonts w:ascii="Times New Roman" w:hAnsi="Times New Roman" w:cs="Times New Roman"/>
                <w:i/>
                <w:iCs/>
                <w:lang w:val="en-US"/>
              </w:rPr>
              <w:t>(Times New Roman 10</w:t>
            </w:r>
            <w:r w:rsidRPr="0090148E">
              <w:rPr>
                <w:rFonts w:ascii="Times New Roman" w:hAnsi="Times New Roman" w:cs="Times New Roman"/>
                <w:i/>
                <w:iCs/>
                <w:lang w:val="en-US"/>
              </w:rPr>
              <w:t xml:space="preserve">, </w:t>
            </w:r>
            <w:proofErr w:type="spellStart"/>
            <w:r w:rsidRPr="0090148E">
              <w:rPr>
                <w:rFonts w:ascii="Times New Roman" w:hAnsi="Times New Roman" w:cs="Times New Roman"/>
                <w:i/>
                <w:iCs/>
                <w:lang w:val="en-US"/>
              </w:rPr>
              <w:t>spasi</w:t>
            </w:r>
            <w:proofErr w:type="spellEnd"/>
            <w:r w:rsidRPr="0090148E">
              <w:rPr>
                <w:rFonts w:ascii="Times New Roman" w:hAnsi="Times New Roman" w:cs="Times New Roman"/>
                <w:i/>
                <w:iCs/>
                <w:lang w:val="en-US"/>
              </w:rPr>
              <w:t xml:space="preserve"> 1)</w:t>
            </w:r>
          </w:p>
          <w:p w14:paraId="556169FE" w14:textId="77777777" w:rsidR="00046FE1" w:rsidRPr="00301BC6" w:rsidRDefault="00046FE1" w:rsidP="00B1708C">
            <w:pPr>
              <w:pStyle w:val="BasicParagraph"/>
              <w:spacing w:line="276" w:lineRule="auto"/>
              <w:rPr>
                <w:rFonts w:ascii="Times New Roman" w:hAnsi="Times New Roman" w:cs="Times New Roman"/>
                <w:b/>
                <w:bCs/>
                <w:i/>
                <w:iCs/>
                <w:position w:val="-20"/>
                <w:sz w:val="22"/>
              </w:rPr>
            </w:pPr>
          </w:p>
        </w:tc>
        <w:tc>
          <w:tcPr>
            <w:tcW w:w="6378" w:type="dxa"/>
            <w:tcBorders>
              <w:left w:val="nil"/>
            </w:tcBorders>
            <w:shd w:val="clear" w:color="auto" w:fill="F2F2F2"/>
          </w:tcPr>
          <w:p w14:paraId="152C2020" w14:textId="77777777" w:rsidR="00046FE1" w:rsidRPr="00B502C3" w:rsidRDefault="00046FE1" w:rsidP="00B1708C">
            <w:pPr>
              <w:pStyle w:val="Heading1"/>
              <w:spacing w:after="240"/>
              <w:jc w:val="both"/>
              <w:rPr>
                <w:b w:val="0"/>
                <w:bCs/>
                <w:position w:val="-18"/>
                <w:sz w:val="22"/>
                <w:lang w:val="en-US" w:eastAsia="en-US"/>
              </w:rPr>
            </w:pPr>
            <w:proofErr w:type="spellStart"/>
            <w:r w:rsidRPr="00B502C3">
              <w:rPr>
                <w:b w:val="0"/>
                <w:bCs/>
                <w:sz w:val="22"/>
                <w:szCs w:val="24"/>
                <w:lang w:val="en-US" w:eastAsia="en-US"/>
              </w:rPr>
              <w:t>Abstrak</w:t>
            </w:r>
            <w:proofErr w:type="spellEnd"/>
            <w:r w:rsidRPr="00B502C3">
              <w:rPr>
                <w:b w:val="0"/>
                <w:bCs/>
                <w:sz w:val="22"/>
                <w:szCs w:val="24"/>
                <w:lang w:val="en-US" w:eastAsia="en-US"/>
              </w:rPr>
              <w:t xml:space="preserve"> </w:t>
            </w:r>
            <w:proofErr w:type="spellStart"/>
            <w:r w:rsidRPr="00B502C3">
              <w:rPr>
                <w:b w:val="0"/>
                <w:bCs/>
                <w:sz w:val="22"/>
                <w:szCs w:val="24"/>
                <w:lang w:val="en-US" w:eastAsia="en-US"/>
              </w:rPr>
              <w:t>memuat</w:t>
            </w:r>
            <w:proofErr w:type="spellEnd"/>
            <w:r w:rsidRPr="00B502C3">
              <w:rPr>
                <w:b w:val="0"/>
                <w:bCs/>
                <w:sz w:val="22"/>
                <w:szCs w:val="24"/>
                <w:lang w:val="en-US" w:eastAsia="en-US"/>
              </w:rPr>
              <w:t xml:space="preserve"> </w:t>
            </w:r>
            <w:proofErr w:type="spellStart"/>
            <w:r w:rsidRPr="00B502C3">
              <w:rPr>
                <w:b w:val="0"/>
                <w:bCs/>
                <w:sz w:val="22"/>
                <w:szCs w:val="24"/>
                <w:lang w:val="en-US" w:eastAsia="en-US"/>
              </w:rPr>
              <w:t>uraian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singkat</w:t>
            </w:r>
            <w:proofErr w:type="spellEnd"/>
            <w:r w:rsidRPr="00B502C3">
              <w:rPr>
                <w:b w:val="0"/>
                <w:bCs/>
                <w:sz w:val="22"/>
                <w:szCs w:val="24"/>
                <w:lang w:val="en-US" w:eastAsia="en-US"/>
              </w:rPr>
              <w:t xml:space="preserve"> </w:t>
            </w:r>
            <w:proofErr w:type="spellStart"/>
            <w:r w:rsidRPr="00B502C3">
              <w:rPr>
                <w:b w:val="0"/>
                <w:bCs/>
                <w:sz w:val="22"/>
                <w:szCs w:val="24"/>
                <w:lang w:val="en-US" w:eastAsia="en-US"/>
              </w:rPr>
              <w:t>mengenai</w:t>
            </w:r>
            <w:proofErr w:type="spellEnd"/>
            <w:r w:rsidRPr="00B502C3">
              <w:rPr>
                <w:b w:val="0"/>
                <w:bCs/>
                <w:sz w:val="22"/>
                <w:szCs w:val="24"/>
                <w:lang w:val="en-US" w:eastAsia="en-US"/>
              </w:rPr>
              <w:t xml:space="preserve"> </w:t>
            </w:r>
            <w:proofErr w:type="spellStart"/>
            <w:r w:rsidRPr="00B502C3">
              <w:rPr>
                <w:b w:val="0"/>
                <w:bCs/>
                <w:sz w:val="22"/>
                <w:szCs w:val="24"/>
                <w:lang w:val="en-US" w:eastAsia="en-US"/>
              </w:rPr>
              <w:t>masalah</w:t>
            </w:r>
            <w:proofErr w:type="spellEnd"/>
            <w:r w:rsidRPr="00B502C3">
              <w:rPr>
                <w:b w:val="0"/>
                <w:bCs/>
                <w:sz w:val="22"/>
                <w:szCs w:val="24"/>
                <w:lang w:val="en-US" w:eastAsia="en-US"/>
              </w:rPr>
              <w:t xml:space="preserve"> dan </w:t>
            </w:r>
            <w:proofErr w:type="spellStart"/>
            <w:r w:rsidRPr="00B502C3">
              <w:rPr>
                <w:b w:val="0"/>
                <w:bCs/>
                <w:sz w:val="22"/>
                <w:szCs w:val="24"/>
                <w:lang w:val="en-US" w:eastAsia="en-US"/>
              </w:rPr>
              <w:t>tujuan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penelitian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metode</w:t>
            </w:r>
            <w:proofErr w:type="spellEnd"/>
            <w:r w:rsidRPr="00B502C3">
              <w:rPr>
                <w:b w:val="0"/>
                <w:bCs/>
                <w:sz w:val="22"/>
                <w:szCs w:val="24"/>
                <w:lang w:val="en-US" w:eastAsia="en-US"/>
              </w:rPr>
              <w:t xml:space="preserve"> yang </w:t>
            </w:r>
            <w:proofErr w:type="spellStart"/>
            <w:r w:rsidRPr="00B502C3">
              <w:rPr>
                <w:b w:val="0"/>
                <w:bCs/>
                <w:sz w:val="22"/>
                <w:szCs w:val="24"/>
                <w:lang w:val="en-US" w:eastAsia="en-US"/>
              </w:rPr>
              <w:t>digunakan</w:t>
            </w:r>
            <w:proofErr w:type="spellEnd"/>
            <w:r w:rsidRPr="00B502C3">
              <w:rPr>
                <w:b w:val="0"/>
                <w:bCs/>
                <w:sz w:val="22"/>
                <w:szCs w:val="24"/>
                <w:lang w:val="en-US" w:eastAsia="en-US"/>
              </w:rPr>
              <w:t xml:space="preserve">, dan </w:t>
            </w:r>
            <w:proofErr w:type="spellStart"/>
            <w:r w:rsidRPr="00B502C3">
              <w:rPr>
                <w:b w:val="0"/>
                <w:bCs/>
                <w:sz w:val="22"/>
                <w:szCs w:val="24"/>
                <w:lang w:val="en-US" w:eastAsia="en-US"/>
              </w:rPr>
              <w:t>hasil</w:t>
            </w:r>
            <w:proofErr w:type="spellEnd"/>
            <w:r w:rsidRPr="00B502C3">
              <w:rPr>
                <w:b w:val="0"/>
                <w:bCs/>
                <w:sz w:val="22"/>
                <w:szCs w:val="24"/>
                <w:lang w:val="en-US" w:eastAsia="en-US"/>
              </w:rPr>
              <w:t xml:space="preserve"> </w:t>
            </w:r>
            <w:proofErr w:type="spellStart"/>
            <w:r w:rsidRPr="00B502C3">
              <w:rPr>
                <w:b w:val="0"/>
                <w:bCs/>
                <w:sz w:val="22"/>
                <w:szCs w:val="24"/>
                <w:lang w:val="en-US" w:eastAsia="en-US"/>
              </w:rPr>
              <w:t>penelitian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Tekanan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penulisan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abstrak</w:t>
            </w:r>
            <w:proofErr w:type="spellEnd"/>
            <w:r w:rsidRPr="00B502C3">
              <w:rPr>
                <w:b w:val="0"/>
                <w:bCs/>
                <w:sz w:val="22"/>
                <w:szCs w:val="24"/>
                <w:lang w:val="en-US" w:eastAsia="en-US"/>
              </w:rPr>
              <w:t xml:space="preserve"> </w:t>
            </w:r>
            <w:proofErr w:type="spellStart"/>
            <w:r w:rsidRPr="00B502C3">
              <w:rPr>
                <w:b w:val="0"/>
                <w:bCs/>
                <w:sz w:val="22"/>
                <w:szCs w:val="24"/>
                <w:lang w:val="en-US" w:eastAsia="en-US"/>
              </w:rPr>
              <w:t>terutama</w:t>
            </w:r>
            <w:proofErr w:type="spellEnd"/>
            <w:r w:rsidRPr="00B502C3">
              <w:rPr>
                <w:b w:val="0"/>
                <w:bCs/>
                <w:sz w:val="22"/>
                <w:szCs w:val="24"/>
                <w:lang w:val="en-US" w:eastAsia="en-US"/>
              </w:rPr>
              <w:t xml:space="preserve"> pada </w:t>
            </w:r>
            <w:proofErr w:type="spellStart"/>
            <w:r w:rsidRPr="00B502C3">
              <w:rPr>
                <w:b w:val="0"/>
                <w:bCs/>
                <w:sz w:val="22"/>
                <w:szCs w:val="24"/>
                <w:lang w:val="en-US" w:eastAsia="en-US"/>
              </w:rPr>
              <w:t>hasil</w:t>
            </w:r>
            <w:proofErr w:type="spellEnd"/>
            <w:r w:rsidRPr="00B502C3">
              <w:rPr>
                <w:b w:val="0"/>
                <w:bCs/>
                <w:sz w:val="22"/>
                <w:szCs w:val="24"/>
                <w:lang w:val="en-US" w:eastAsia="en-US"/>
              </w:rPr>
              <w:t xml:space="preserve"> </w:t>
            </w:r>
            <w:proofErr w:type="spellStart"/>
            <w:r w:rsidRPr="00B502C3">
              <w:rPr>
                <w:b w:val="0"/>
                <w:bCs/>
                <w:sz w:val="22"/>
                <w:szCs w:val="24"/>
                <w:lang w:val="en-US" w:eastAsia="en-US"/>
              </w:rPr>
              <w:t>penelitian</w:t>
            </w:r>
            <w:proofErr w:type="spellEnd"/>
            <w:r w:rsidRPr="00B502C3">
              <w:rPr>
                <w:b w:val="0"/>
                <w:bCs/>
                <w:sz w:val="22"/>
                <w:szCs w:val="24"/>
                <w:lang w:val="en-US" w:eastAsia="en-US"/>
              </w:rPr>
              <w:t xml:space="preserve">. </w:t>
            </w:r>
            <w:proofErr w:type="spellStart"/>
            <w:r w:rsidRPr="00B502C3">
              <w:rPr>
                <w:b w:val="0"/>
                <w:bCs/>
                <w:sz w:val="22"/>
                <w:szCs w:val="24"/>
                <w:lang w:val="en-US" w:eastAsia="en-US"/>
              </w:rPr>
              <w:t>Abstrak</w:t>
            </w:r>
            <w:proofErr w:type="spellEnd"/>
            <w:r w:rsidRPr="00B502C3">
              <w:rPr>
                <w:b w:val="0"/>
                <w:bCs/>
                <w:sz w:val="22"/>
                <w:szCs w:val="24"/>
                <w:lang w:val="en-US" w:eastAsia="en-US"/>
              </w:rPr>
              <w:t xml:space="preserve"> </w:t>
            </w:r>
            <w:proofErr w:type="spellStart"/>
            <w:r w:rsidRPr="00B502C3">
              <w:rPr>
                <w:b w:val="0"/>
                <w:bCs/>
                <w:sz w:val="22"/>
                <w:szCs w:val="24"/>
                <w:lang w:val="en-US" w:eastAsia="en-US"/>
              </w:rPr>
              <w:t>ditulis</w:t>
            </w:r>
            <w:proofErr w:type="spellEnd"/>
            <w:r w:rsidRPr="00B502C3">
              <w:rPr>
                <w:b w:val="0"/>
                <w:bCs/>
                <w:sz w:val="22"/>
                <w:szCs w:val="24"/>
                <w:lang w:val="en-US" w:eastAsia="en-US"/>
              </w:rPr>
              <w:t xml:space="preserve"> </w:t>
            </w:r>
            <w:proofErr w:type="spellStart"/>
            <w:r w:rsidRPr="00B502C3">
              <w:rPr>
                <w:b w:val="0"/>
                <w:bCs/>
                <w:sz w:val="22"/>
                <w:szCs w:val="24"/>
                <w:lang w:val="en-US" w:eastAsia="en-US"/>
              </w:rPr>
              <w:t>dalam</w:t>
            </w:r>
            <w:proofErr w:type="spellEnd"/>
            <w:r w:rsidRPr="00B502C3">
              <w:rPr>
                <w:b w:val="0"/>
                <w:bCs/>
                <w:sz w:val="22"/>
                <w:szCs w:val="24"/>
                <w:lang w:val="en-US" w:eastAsia="en-US"/>
              </w:rPr>
              <w:t xml:space="preserve"> </w:t>
            </w:r>
            <w:proofErr w:type="spellStart"/>
            <w:r w:rsidRPr="00B502C3">
              <w:rPr>
                <w:b w:val="0"/>
                <w:bCs/>
                <w:sz w:val="22"/>
                <w:szCs w:val="24"/>
                <w:lang w:val="en-US" w:eastAsia="en-US"/>
              </w:rPr>
              <w:t>bahasa</w:t>
            </w:r>
            <w:proofErr w:type="spellEnd"/>
            <w:r w:rsidRPr="00B502C3">
              <w:rPr>
                <w:b w:val="0"/>
                <w:bCs/>
                <w:sz w:val="22"/>
                <w:szCs w:val="24"/>
                <w:lang w:val="en-US" w:eastAsia="en-US"/>
              </w:rPr>
              <w:t xml:space="preserve"> Indonesia </w:t>
            </w:r>
            <w:proofErr w:type="spellStart"/>
            <w:r w:rsidRPr="00B502C3">
              <w:rPr>
                <w:b w:val="0"/>
                <w:bCs/>
                <w:sz w:val="22"/>
                <w:szCs w:val="24"/>
                <w:lang w:val="en-US" w:eastAsia="en-US"/>
              </w:rPr>
              <w:t>atau</w:t>
            </w:r>
            <w:proofErr w:type="spellEnd"/>
            <w:r w:rsidRPr="00B502C3">
              <w:rPr>
                <w:b w:val="0"/>
                <w:bCs/>
                <w:sz w:val="22"/>
                <w:szCs w:val="24"/>
                <w:lang w:val="en-US" w:eastAsia="en-US"/>
              </w:rPr>
              <w:t xml:space="preserve"> </w:t>
            </w:r>
            <w:proofErr w:type="spellStart"/>
            <w:r w:rsidRPr="00B502C3">
              <w:rPr>
                <w:b w:val="0"/>
                <w:bCs/>
                <w:sz w:val="22"/>
                <w:szCs w:val="24"/>
                <w:lang w:val="en-US" w:eastAsia="en-US"/>
              </w:rPr>
              <w:t>bahasa</w:t>
            </w:r>
            <w:proofErr w:type="spellEnd"/>
            <w:r w:rsidRPr="00B502C3">
              <w:rPr>
                <w:b w:val="0"/>
                <w:bCs/>
                <w:sz w:val="22"/>
                <w:szCs w:val="24"/>
                <w:lang w:val="en-US" w:eastAsia="en-US"/>
              </w:rPr>
              <w:t xml:space="preserve"> </w:t>
            </w:r>
            <w:proofErr w:type="spellStart"/>
            <w:r w:rsidRPr="00B502C3">
              <w:rPr>
                <w:b w:val="0"/>
                <w:bCs/>
                <w:sz w:val="22"/>
                <w:szCs w:val="24"/>
                <w:lang w:val="en-US" w:eastAsia="en-US"/>
              </w:rPr>
              <w:t>Inggris</w:t>
            </w:r>
            <w:proofErr w:type="spellEnd"/>
            <w:r w:rsidRPr="00B502C3">
              <w:rPr>
                <w:b w:val="0"/>
                <w:bCs/>
                <w:sz w:val="22"/>
                <w:szCs w:val="24"/>
                <w:lang w:val="en-US" w:eastAsia="en-US"/>
              </w:rPr>
              <w:t xml:space="preserve">. </w:t>
            </w:r>
            <w:proofErr w:type="spellStart"/>
            <w:r w:rsidRPr="00B502C3">
              <w:rPr>
                <w:b w:val="0"/>
                <w:bCs/>
                <w:sz w:val="22"/>
                <w:szCs w:val="24"/>
                <w:lang w:val="en-US" w:eastAsia="en-US"/>
              </w:rPr>
              <w:t>Abstrak</w:t>
            </w:r>
            <w:proofErr w:type="spellEnd"/>
            <w:r w:rsidRPr="00B502C3">
              <w:rPr>
                <w:b w:val="0"/>
                <w:bCs/>
                <w:sz w:val="22"/>
                <w:szCs w:val="24"/>
                <w:lang w:val="en-US" w:eastAsia="en-US"/>
              </w:rPr>
              <w:t xml:space="preserve"> </w:t>
            </w:r>
            <w:proofErr w:type="spellStart"/>
            <w:r w:rsidRPr="00B502C3">
              <w:rPr>
                <w:b w:val="0"/>
                <w:bCs/>
                <w:sz w:val="22"/>
                <w:szCs w:val="24"/>
                <w:lang w:val="en-US" w:eastAsia="en-US"/>
              </w:rPr>
              <w:t>dibuat</w:t>
            </w:r>
            <w:proofErr w:type="spellEnd"/>
            <w:r w:rsidRPr="00B502C3">
              <w:rPr>
                <w:b w:val="0"/>
                <w:bCs/>
                <w:sz w:val="22"/>
                <w:szCs w:val="24"/>
                <w:lang w:val="en-US" w:eastAsia="en-US"/>
              </w:rPr>
              <w:t xml:space="preserve"> </w:t>
            </w:r>
            <w:proofErr w:type="spellStart"/>
            <w:r w:rsidRPr="00B502C3">
              <w:rPr>
                <w:b w:val="0"/>
                <w:bCs/>
                <w:sz w:val="22"/>
                <w:szCs w:val="24"/>
                <w:lang w:val="en-US" w:eastAsia="en-US"/>
              </w:rPr>
              <w:t>dalam</w:t>
            </w:r>
            <w:proofErr w:type="spellEnd"/>
            <w:r w:rsidRPr="00B502C3">
              <w:rPr>
                <w:b w:val="0"/>
                <w:bCs/>
                <w:sz w:val="22"/>
                <w:szCs w:val="24"/>
                <w:lang w:val="en-US" w:eastAsia="en-US"/>
              </w:rPr>
              <w:t xml:space="preserve"> </w:t>
            </w:r>
            <w:proofErr w:type="spellStart"/>
            <w:r w:rsidRPr="00B502C3">
              <w:rPr>
                <w:b w:val="0"/>
                <w:bCs/>
                <w:sz w:val="22"/>
                <w:szCs w:val="24"/>
                <w:lang w:val="en-US" w:eastAsia="en-US"/>
              </w:rPr>
              <w:t>satu</w:t>
            </w:r>
            <w:proofErr w:type="spellEnd"/>
            <w:r w:rsidRPr="00B502C3">
              <w:rPr>
                <w:b w:val="0"/>
                <w:bCs/>
                <w:sz w:val="22"/>
                <w:szCs w:val="24"/>
                <w:lang w:val="en-US" w:eastAsia="en-US"/>
              </w:rPr>
              <w:t xml:space="preserve"> </w:t>
            </w:r>
            <w:proofErr w:type="spellStart"/>
            <w:r w:rsidRPr="00B502C3">
              <w:rPr>
                <w:b w:val="0"/>
                <w:bCs/>
                <w:sz w:val="22"/>
                <w:szCs w:val="24"/>
                <w:lang w:val="en-US" w:eastAsia="en-US"/>
              </w:rPr>
              <w:t>paragraf</w:t>
            </w:r>
            <w:proofErr w:type="spellEnd"/>
            <w:r w:rsidRPr="00B502C3">
              <w:rPr>
                <w:b w:val="0"/>
                <w:bCs/>
                <w:sz w:val="22"/>
                <w:szCs w:val="24"/>
                <w:lang w:val="en-US" w:eastAsia="en-US"/>
              </w:rPr>
              <w:t xml:space="preserve"> dan </w:t>
            </w:r>
            <w:proofErr w:type="spellStart"/>
            <w:r w:rsidRPr="00B502C3">
              <w:rPr>
                <w:b w:val="0"/>
                <w:bCs/>
                <w:sz w:val="22"/>
                <w:szCs w:val="24"/>
                <w:lang w:val="en-US" w:eastAsia="en-US"/>
              </w:rPr>
              <w:t>maksimal</w:t>
            </w:r>
            <w:proofErr w:type="spellEnd"/>
            <w:r w:rsidRPr="00B502C3">
              <w:rPr>
                <w:b w:val="0"/>
                <w:bCs/>
                <w:sz w:val="22"/>
                <w:szCs w:val="24"/>
                <w:lang w:val="en-US" w:eastAsia="en-US"/>
              </w:rPr>
              <w:t xml:space="preserve"> </w:t>
            </w:r>
            <w:proofErr w:type="spellStart"/>
            <w:r w:rsidRPr="00B502C3">
              <w:rPr>
                <w:b w:val="0"/>
                <w:bCs/>
                <w:sz w:val="22"/>
                <w:szCs w:val="24"/>
                <w:lang w:val="en-US" w:eastAsia="en-US"/>
              </w:rPr>
              <w:t>terdiri</w:t>
            </w:r>
            <w:proofErr w:type="spellEnd"/>
            <w:r w:rsidRPr="00B502C3">
              <w:rPr>
                <w:b w:val="0"/>
                <w:bCs/>
                <w:sz w:val="22"/>
                <w:szCs w:val="24"/>
                <w:lang w:val="en-US" w:eastAsia="en-US"/>
              </w:rPr>
              <w:t xml:space="preserve"> </w:t>
            </w:r>
            <w:proofErr w:type="spellStart"/>
            <w:r w:rsidRPr="00B502C3">
              <w:rPr>
                <w:b w:val="0"/>
                <w:bCs/>
                <w:sz w:val="22"/>
                <w:szCs w:val="24"/>
                <w:lang w:val="en-US" w:eastAsia="en-US"/>
              </w:rPr>
              <w:t>dari</w:t>
            </w:r>
            <w:proofErr w:type="spellEnd"/>
            <w:r w:rsidRPr="00B502C3">
              <w:rPr>
                <w:b w:val="0"/>
                <w:bCs/>
                <w:sz w:val="22"/>
                <w:szCs w:val="24"/>
                <w:lang w:val="en-US" w:eastAsia="en-US"/>
              </w:rPr>
              <w:t xml:space="preserve"> 300 kata. (Times New Roman 11, </w:t>
            </w:r>
            <w:r>
              <w:rPr>
                <w:b w:val="0"/>
                <w:bCs/>
                <w:sz w:val="22"/>
                <w:szCs w:val="24"/>
                <w:lang w:val="en-US" w:eastAsia="en-US"/>
              </w:rPr>
              <w:t xml:space="preserve">italic, </w:t>
            </w:r>
            <w:proofErr w:type="spellStart"/>
            <w:r w:rsidRPr="00B502C3">
              <w:rPr>
                <w:b w:val="0"/>
                <w:bCs/>
                <w:sz w:val="22"/>
                <w:szCs w:val="24"/>
                <w:lang w:val="en-US" w:eastAsia="en-US"/>
              </w:rPr>
              <w:t>spasi</w:t>
            </w:r>
            <w:proofErr w:type="spellEnd"/>
            <w:r w:rsidRPr="00B502C3">
              <w:rPr>
                <w:b w:val="0"/>
                <w:bCs/>
                <w:sz w:val="22"/>
                <w:szCs w:val="24"/>
                <w:lang w:val="en-US" w:eastAsia="en-US"/>
              </w:rPr>
              <w:t xml:space="preserve"> 1)</w:t>
            </w:r>
          </w:p>
        </w:tc>
      </w:tr>
      <w:tr w:rsidR="00046FE1" w:rsidRPr="00301BC6" w14:paraId="696A4D31" w14:textId="77777777" w:rsidTr="00B1708C">
        <w:trPr>
          <w:trHeight w:val="264"/>
        </w:trPr>
        <w:tc>
          <w:tcPr>
            <w:tcW w:w="8505" w:type="dxa"/>
            <w:gridSpan w:val="2"/>
            <w:tcBorders>
              <w:bottom w:val="single" w:sz="4" w:space="0" w:color="auto"/>
            </w:tcBorders>
            <w:shd w:val="clear" w:color="auto" w:fill="auto"/>
          </w:tcPr>
          <w:p w14:paraId="1CA7B8D4" w14:textId="77777777" w:rsidR="00046FE1" w:rsidRPr="00B502C3" w:rsidRDefault="00046FE1" w:rsidP="00B1708C">
            <w:pPr>
              <w:pStyle w:val="Heading1"/>
              <w:jc w:val="both"/>
              <w:rPr>
                <w:b w:val="0"/>
                <w:bCs/>
                <w:sz w:val="22"/>
                <w:szCs w:val="24"/>
                <w:lang w:val="en-US" w:eastAsia="en-US"/>
              </w:rPr>
            </w:pPr>
          </w:p>
        </w:tc>
      </w:tr>
    </w:tbl>
    <w:p w14:paraId="27A2929E" w14:textId="77777777" w:rsidR="00046FE1" w:rsidRPr="00612CF4" w:rsidRDefault="00046FE1" w:rsidP="00046FE1">
      <w:pPr>
        <w:sectPr w:rsidR="00046FE1" w:rsidRPr="00612CF4" w:rsidSect="00EF284C">
          <w:headerReference w:type="even" r:id="rId7"/>
          <w:headerReference w:type="default" r:id="rId8"/>
          <w:footerReference w:type="even" r:id="rId9"/>
          <w:footerReference w:type="default" r:id="rId10"/>
          <w:pgSz w:w="11909" w:h="16834" w:code="9"/>
          <w:pgMar w:top="1701" w:right="1418" w:bottom="1701" w:left="1985" w:header="720" w:footer="720" w:gutter="0"/>
          <w:cols w:space="720"/>
          <w:docGrid w:linePitch="360"/>
        </w:sectPr>
      </w:pPr>
    </w:p>
    <w:p w14:paraId="22DF7524" w14:textId="77777777" w:rsidR="00046FE1" w:rsidRPr="00175EEA" w:rsidRDefault="00046FE1" w:rsidP="00046FE1">
      <w:pPr>
        <w:pStyle w:val="Heading1"/>
        <w:numPr>
          <w:ilvl w:val="0"/>
          <w:numId w:val="1"/>
        </w:numPr>
        <w:tabs>
          <w:tab w:val="num" w:pos="360"/>
        </w:tabs>
        <w:suppressAutoHyphens/>
        <w:spacing w:after="60"/>
        <w:ind w:left="284" w:hanging="284"/>
        <w:rPr>
          <w:i w:val="0"/>
          <w:sz w:val="22"/>
          <w:szCs w:val="22"/>
        </w:rPr>
      </w:pPr>
      <w:r w:rsidRPr="00175EEA">
        <w:rPr>
          <w:i w:val="0"/>
          <w:sz w:val="22"/>
          <w:szCs w:val="22"/>
        </w:rPr>
        <w:t>PENDAHULUAN [Times New Roman 11</w:t>
      </w:r>
      <w:r>
        <w:rPr>
          <w:i w:val="0"/>
          <w:sz w:val="22"/>
          <w:szCs w:val="22"/>
        </w:rPr>
        <w:t xml:space="preserve">, </w:t>
      </w:r>
      <w:proofErr w:type="spellStart"/>
      <w:r>
        <w:rPr>
          <w:i w:val="0"/>
          <w:sz w:val="22"/>
          <w:szCs w:val="22"/>
        </w:rPr>
        <w:t>spasi</w:t>
      </w:r>
      <w:proofErr w:type="spellEnd"/>
      <w:r>
        <w:rPr>
          <w:i w:val="0"/>
          <w:sz w:val="22"/>
          <w:szCs w:val="22"/>
        </w:rPr>
        <w:t xml:space="preserve"> 1,</w:t>
      </w:r>
      <w:r w:rsidRPr="00175EEA">
        <w:rPr>
          <w:i w:val="0"/>
          <w:sz w:val="22"/>
          <w:szCs w:val="22"/>
        </w:rPr>
        <w:t xml:space="preserve"> bold]</w:t>
      </w:r>
    </w:p>
    <w:p w14:paraId="719DB354" w14:textId="77777777" w:rsidR="00046FE1" w:rsidRPr="006211E1" w:rsidRDefault="00046FE1" w:rsidP="00046FE1">
      <w:pPr>
        <w:ind w:left="284" w:firstLine="425"/>
        <w:jc w:val="both"/>
        <w:rPr>
          <w:sz w:val="22"/>
          <w:szCs w:val="22"/>
          <w:lang w:val="id-ID"/>
        </w:rPr>
      </w:pPr>
      <w:proofErr w:type="spellStart"/>
      <w:r w:rsidRPr="00175EEA">
        <w:rPr>
          <w:sz w:val="22"/>
          <w:szCs w:val="22"/>
        </w:rPr>
        <w:t>Pendahuluan</w:t>
      </w:r>
      <w:proofErr w:type="spellEnd"/>
      <w:r>
        <w:rPr>
          <w:sz w:val="22"/>
          <w:szCs w:val="22"/>
        </w:rPr>
        <w:t xml:space="preserve"> </w:t>
      </w:r>
      <w:proofErr w:type="spellStart"/>
      <w:r>
        <w:rPr>
          <w:sz w:val="22"/>
          <w:szCs w:val="22"/>
        </w:rPr>
        <w:t>setidaknya</w:t>
      </w:r>
      <w:proofErr w:type="spellEnd"/>
      <w:r>
        <w:rPr>
          <w:sz w:val="22"/>
          <w:szCs w:val="22"/>
        </w:rPr>
        <w:t xml:space="preserve"> </w:t>
      </w:r>
      <w:proofErr w:type="spellStart"/>
      <w:r>
        <w:rPr>
          <w:sz w:val="22"/>
          <w:szCs w:val="22"/>
        </w:rPr>
        <w:t>mencakup</w:t>
      </w:r>
      <w:proofErr w:type="spellEnd"/>
      <w:r>
        <w:rPr>
          <w:sz w:val="22"/>
          <w:szCs w:val="22"/>
        </w:rPr>
        <w:t xml:space="preserve"> </w:t>
      </w:r>
      <w:proofErr w:type="spellStart"/>
      <w:r>
        <w:rPr>
          <w:sz w:val="22"/>
          <w:szCs w:val="22"/>
        </w:rPr>
        <w:t>beberapa</w:t>
      </w:r>
      <w:proofErr w:type="spellEnd"/>
      <w:r>
        <w:rPr>
          <w:sz w:val="22"/>
          <w:szCs w:val="22"/>
        </w:rPr>
        <w:t xml:space="preserve"> </w:t>
      </w:r>
      <w:proofErr w:type="spellStart"/>
      <w:r>
        <w:rPr>
          <w:sz w:val="22"/>
          <w:szCs w:val="22"/>
        </w:rPr>
        <w:t>poin</w:t>
      </w:r>
      <w:proofErr w:type="spellEnd"/>
      <w:r>
        <w:rPr>
          <w:sz w:val="22"/>
          <w:szCs w:val="22"/>
        </w:rPr>
        <w:t xml:space="preserve"> </w:t>
      </w:r>
      <w:proofErr w:type="spellStart"/>
      <w:r>
        <w:rPr>
          <w:sz w:val="22"/>
          <w:szCs w:val="22"/>
        </w:rPr>
        <w:t>berikut</w:t>
      </w:r>
      <w:proofErr w:type="spellEnd"/>
      <w:r>
        <w:rPr>
          <w:sz w:val="22"/>
          <w:szCs w:val="22"/>
        </w:rPr>
        <w:t xml:space="preserve">: (1) </w:t>
      </w:r>
      <w:proofErr w:type="spellStart"/>
      <w:r w:rsidRPr="00175EEA">
        <w:rPr>
          <w:sz w:val="22"/>
          <w:szCs w:val="22"/>
        </w:rPr>
        <w:t>latar</w:t>
      </w:r>
      <w:proofErr w:type="spellEnd"/>
      <w:r>
        <w:rPr>
          <w:sz w:val="22"/>
          <w:szCs w:val="22"/>
        </w:rPr>
        <w:t xml:space="preserve"> </w:t>
      </w:r>
      <w:proofErr w:type="spellStart"/>
      <w:r w:rsidRPr="00175EEA">
        <w:rPr>
          <w:sz w:val="22"/>
          <w:szCs w:val="22"/>
        </w:rPr>
        <w:t>belakang</w:t>
      </w:r>
      <w:proofErr w:type="spellEnd"/>
      <w:r>
        <w:rPr>
          <w:sz w:val="22"/>
          <w:szCs w:val="22"/>
        </w:rPr>
        <w:t xml:space="preserve"> </w:t>
      </w:r>
      <w:proofErr w:type="spellStart"/>
      <w:r>
        <w:rPr>
          <w:sz w:val="22"/>
          <w:szCs w:val="22"/>
        </w:rPr>
        <w:t>atas</w:t>
      </w:r>
      <w:proofErr w:type="spellEnd"/>
      <w:r>
        <w:rPr>
          <w:sz w:val="22"/>
          <w:szCs w:val="22"/>
        </w:rPr>
        <w:t xml:space="preserve"> </w:t>
      </w:r>
      <w:proofErr w:type="spellStart"/>
      <w:r w:rsidRPr="00175EEA">
        <w:rPr>
          <w:sz w:val="22"/>
          <w:szCs w:val="22"/>
        </w:rPr>
        <w:t>isu</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sidRPr="00175EEA">
        <w:rPr>
          <w:sz w:val="22"/>
          <w:szCs w:val="22"/>
        </w:rPr>
        <w:t>permasalahan</w:t>
      </w:r>
      <w:proofErr w:type="spellEnd"/>
      <w:r>
        <w:rPr>
          <w:sz w:val="22"/>
          <w:szCs w:val="22"/>
        </w:rPr>
        <w:t xml:space="preserve">, (2) </w:t>
      </w:r>
      <w:proofErr w:type="spellStart"/>
      <w:r>
        <w:rPr>
          <w:sz w:val="22"/>
          <w:szCs w:val="22"/>
        </w:rPr>
        <w:t>urgensi</w:t>
      </w:r>
      <w:proofErr w:type="spellEnd"/>
      <w:r>
        <w:rPr>
          <w:sz w:val="22"/>
          <w:szCs w:val="22"/>
        </w:rPr>
        <w:t xml:space="preserve"> dan </w:t>
      </w:r>
      <w:proofErr w:type="spellStart"/>
      <w:r>
        <w:rPr>
          <w:sz w:val="22"/>
          <w:szCs w:val="22"/>
        </w:rPr>
        <w:t>rasionalisasi</w:t>
      </w:r>
      <w:proofErr w:type="spellEnd"/>
      <w:r>
        <w:rPr>
          <w:sz w:val="22"/>
          <w:szCs w:val="22"/>
        </w:rPr>
        <w:t xml:space="preserve"> </w:t>
      </w:r>
      <w:proofErr w:type="spellStart"/>
      <w:r>
        <w:rPr>
          <w:sz w:val="22"/>
          <w:szCs w:val="22"/>
        </w:rPr>
        <w:t>kegiatan</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atau</w:t>
      </w:r>
      <w:proofErr w:type="spellEnd"/>
      <w:r>
        <w:rPr>
          <w:sz w:val="22"/>
          <w:szCs w:val="22"/>
        </w:rPr>
        <w:t xml:space="preserve"> </w:t>
      </w:r>
      <w:proofErr w:type="spellStart"/>
      <w:r>
        <w:rPr>
          <w:sz w:val="22"/>
          <w:szCs w:val="22"/>
        </w:rPr>
        <w:t>pengab-dian</w:t>
      </w:r>
      <w:proofErr w:type="spellEnd"/>
      <w:r>
        <w:rPr>
          <w:sz w:val="22"/>
          <w:szCs w:val="22"/>
        </w:rPr>
        <w:t xml:space="preserve">), (3) </w:t>
      </w:r>
      <w:proofErr w:type="spellStart"/>
      <w:r>
        <w:rPr>
          <w:sz w:val="22"/>
          <w:szCs w:val="22"/>
        </w:rPr>
        <w:t>t</w:t>
      </w:r>
      <w:r w:rsidRPr="00175EEA">
        <w:rPr>
          <w:sz w:val="22"/>
          <w:szCs w:val="22"/>
        </w:rPr>
        <w:t>ujuan</w:t>
      </w:r>
      <w:proofErr w:type="spellEnd"/>
      <w:r>
        <w:rPr>
          <w:sz w:val="22"/>
          <w:szCs w:val="22"/>
        </w:rPr>
        <w:t xml:space="preserve"> </w:t>
      </w:r>
      <w:proofErr w:type="spellStart"/>
      <w:r>
        <w:rPr>
          <w:sz w:val="22"/>
          <w:szCs w:val="22"/>
        </w:rPr>
        <w:t>kegiatan</w:t>
      </w:r>
      <w:proofErr w:type="spellEnd"/>
      <w:r>
        <w:rPr>
          <w:sz w:val="22"/>
          <w:szCs w:val="22"/>
        </w:rPr>
        <w:t xml:space="preserve"> </w:t>
      </w:r>
      <w:r w:rsidRPr="00175EEA">
        <w:rPr>
          <w:sz w:val="22"/>
          <w:szCs w:val="22"/>
        </w:rPr>
        <w:t>dan</w:t>
      </w:r>
      <w:r>
        <w:rPr>
          <w:sz w:val="22"/>
          <w:szCs w:val="22"/>
        </w:rPr>
        <w:t xml:space="preserve"> </w:t>
      </w:r>
      <w:proofErr w:type="spellStart"/>
      <w:r w:rsidRPr="00175EEA">
        <w:rPr>
          <w:sz w:val="22"/>
          <w:szCs w:val="22"/>
        </w:rPr>
        <w:t>rencana</w:t>
      </w:r>
      <w:proofErr w:type="spellEnd"/>
      <w:r>
        <w:rPr>
          <w:sz w:val="22"/>
          <w:szCs w:val="22"/>
        </w:rPr>
        <w:t xml:space="preserve"> </w:t>
      </w:r>
      <w:proofErr w:type="spellStart"/>
      <w:r w:rsidRPr="00175EEA">
        <w:rPr>
          <w:sz w:val="22"/>
          <w:szCs w:val="22"/>
        </w:rPr>
        <w:t>pemecahan</w:t>
      </w:r>
      <w:proofErr w:type="spellEnd"/>
      <w:r>
        <w:rPr>
          <w:sz w:val="22"/>
          <w:szCs w:val="22"/>
        </w:rPr>
        <w:t xml:space="preserve"> </w:t>
      </w:r>
      <w:proofErr w:type="spellStart"/>
      <w:r w:rsidRPr="00175EEA">
        <w:rPr>
          <w:sz w:val="22"/>
          <w:szCs w:val="22"/>
        </w:rPr>
        <w:t>masalah</w:t>
      </w:r>
      <w:proofErr w:type="spellEnd"/>
      <w:r>
        <w:rPr>
          <w:sz w:val="22"/>
          <w:szCs w:val="22"/>
        </w:rPr>
        <w:t xml:space="preserve">, (4) </w:t>
      </w:r>
      <w:proofErr w:type="spellStart"/>
      <w:r>
        <w:rPr>
          <w:sz w:val="22"/>
          <w:szCs w:val="22"/>
        </w:rPr>
        <w:t>telaah</w:t>
      </w:r>
      <w:proofErr w:type="spellEnd"/>
      <w:r>
        <w:rPr>
          <w:sz w:val="22"/>
          <w:szCs w:val="22"/>
        </w:rPr>
        <w:t xml:space="preserve"> </w:t>
      </w:r>
      <w:proofErr w:type="spellStart"/>
      <w:r>
        <w:rPr>
          <w:sz w:val="22"/>
          <w:szCs w:val="22"/>
        </w:rPr>
        <w:t>pustaka</w:t>
      </w:r>
      <w:proofErr w:type="spellEnd"/>
      <w:r>
        <w:rPr>
          <w:sz w:val="22"/>
          <w:szCs w:val="22"/>
        </w:rPr>
        <w:t xml:space="preserve"> </w:t>
      </w:r>
      <w:r w:rsidRPr="00AA01E3">
        <w:rPr>
          <w:sz w:val="22"/>
          <w:szCs w:val="22"/>
        </w:rPr>
        <w:t xml:space="preserve">yang </w:t>
      </w:r>
      <w:proofErr w:type="spellStart"/>
      <w:r>
        <w:rPr>
          <w:sz w:val="22"/>
          <w:szCs w:val="22"/>
        </w:rPr>
        <w:t>relevan</w:t>
      </w:r>
      <w:proofErr w:type="spellEnd"/>
      <w:r>
        <w:rPr>
          <w:sz w:val="22"/>
          <w:szCs w:val="22"/>
        </w:rPr>
        <w:t xml:space="preserve"> </w:t>
      </w:r>
      <w:proofErr w:type="spellStart"/>
      <w:r w:rsidRPr="00AA01E3">
        <w:rPr>
          <w:sz w:val="22"/>
          <w:szCs w:val="22"/>
        </w:rPr>
        <w:t>dengan</w:t>
      </w:r>
      <w:proofErr w:type="spellEnd"/>
      <w:r w:rsidRPr="00AA01E3">
        <w:rPr>
          <w:sz w:val="22"/>
          <w:szCs w:val="22"/>
        </w:rPr>
        <w:t xml:space="preserve"> </w:t>
      </w:r>
      <w:proofErr w:type="spellStart"/>
      <w:r w:rsidRPr="00AA01E3">
        <w:rPr>
          <w:sz w:val="22"/>
          <w:szCs w:val="22"/>
        </w:rPr>
        <w:t>masalah</w:t>
      </w:r>
      <w:proofErr w:type="spellEnd"/>
      <w:r w:rsidRPr="00AA01E3">
        <w:rPr>
          <w:sz w:val="22"/>
          <w:szCs w:val="22"/>
        </w:rPr>
        <w:t xml:space="preserve"> yang </w:t>
      </w:r>
      <w:proofErr w:type="spellStart"/>
      <w:r w:rsidRPr="00AA01E3">
        <w:rPr>
          <w:sz w:val="22"/>
          <w:szCs w:val="22"/>
        </w:rPr>
        <w:t>diteliti</w:t>
      </w:r>
      <w:proofErr w:type="spellEnd"/>
      <w:r>
        <w:rPr>
          <w:sz w:val="22"/>
          <w:szCs w:val="22"/>
        </w:rPr>
        <w:t xml:space="preserve">, dan 5) </w:t>
      </w:r>
      <w:proofErr w:type="spellStart"/>
      <w:r w:rsidRPr="00811E7C">
        <w:rPr>
          <w:sz w:val="22"/>
          <w:szCs w:val="22"/>
        </w:rPr>
        <w:t>pengembangan</w:t>
      </w:r>
      <w:proofErr w:type="spellEnd"/>
      <w:r>
        <w:rPr>
          <w:sz w:val="22"/>
          <w:szCs w:val="22"/>
        </w:rPr>
        <w:t xml:space="preserve"> </w:t>
      </w:r>
      <w:proofErr w:type="spellStart"/>
      <w:r w:rsidRPr="00811E7C">
        <w:rPr>
          <w:sz w:val="22"/>
          <w:szCs w:val="22"/>
        </w:rPr>
        <w:t>hipotesis</w:t>
      </w:r>
      <w:proofErr w:type="spellEnd"/>
      <w:r w:rsidRPr="00811E7C">
        <w:rPr>
          <w:sz w:val="22"/>
          <w:szCs w:val="22"/>
        </w:rPr>
        <w:t xml:space="preserve"> (</w:t>
      </w:r>
      <w:proofErr w:type="spellStart"/>
      <w:r w:rsidRPr="00811E7C">
        <w:rPr>
          <w:sz w:val="22"/>
          <w:szCs w:val="22"/>
        </w:rPr>
        <w:t>jika</w:t>
      </w:r>
      <w:proofErr w:type="spellEnd"/>
      <w:r>
        <w:rPr>
          <w:sz w:val="22"/>
          <w:szCs w:val="22"/>
        </w:rPr>
        <w:t xml:space="preserve"> </w:t>
      </w:r>
      <w:proofErr w:type="spellStart"/>
      <w:r w:rsidRPr="00811E7C">
        <w:rPr>
          <w:sz w:val="22"/>
          <w:szCs w:val="22"/>
        </w:rPr>
        <w:t>ada</w:t>
      </w:r>
      <w:proofErr w:type="spellEnd"/>
      <w:r w:rsidRPr="00811E7C">
        <w:rPr>
          <w:sz w:val="22"/>
          <w:szCs w:val="22"/>
        </w:rPr>
        <w:t xml:space="preserve">) </w:t>
      </w:r>
      <w:r>
        <w:rPr>
          <w:sz w:val="22"/>
          <w:szCs w:val="22"/>
        </w:rPr>
        <w:fldChar w:fldCharType="begin" w:fldLock="1"/>
      </w:r>
      <w:r>
        <w:rPr>
          <w:sz w:val="22"/>
          <w:szCs w:val="22"/>
        </w:rPr>
        <w:instrText>ADDIN CSL_CITATION { "citationItems" : [ { "id" : "ITEM-1", "itemData" : { "DOI" : "10.1016/j.enconman.2011.11.030", "ISSN" : "01968904", "author" : [ { "dropping-particle" : "", "family" : "Masi", "given" : "Massimo", "non-dropping-particle" : "", "parse-names" : false, "suffix" : "" }, { "dropping-particle" : "", "family" : "Gobbato", "given" : "Paolo", "non-dropping-particle" : "", "parse-names" : false, "suffix" : "" } ], "container-title" : "Energy Conversion and Management", "id" : "ITEM-1", "issued" : { "date-parts" : [ [ "2012" ] ] }, "page" : "18-27", "publisher" : "Elsevier Ltd", "title" : "Measure of the volumetric efficiency and evaporator device performance for a liquefied petroleum gas spark ignition engine", "type" : "article-journal", "volume" : "60" }, "uris" : [ "http://www.mendeley.com/documents/?uuid=b0fa7799-631a-4f0a-8421-836fe34e29be" ] }, { "id" : "ITEM-2", "itemData" : { "DOI" : "10.1016/j.applthermaleng.2003.11.028", "ISSN" : "13594311", "abstract" : "The thermodynamic performance of the evaporator used in the Ford Focus liquefied petroleum gas (LPG) was calculated over the engine power range. In-vehicle tests were performed at two extreme operating temperatures so that the switchover (from gasoline to LPG) characteristics could be examined. Approximately 300 kW of thermal energy from the LPG, \u223c6 g/s, is needed to realise maximum engine power output. The effect of LPG composition on engine performance was also studied, and was found to be minimal due to the fuel components having similar calorific values. Engine coolant temperatures (into and out of the evaporator) are discussed in detail because the difference between them represents the \u0394Tc across the evaporator, providing a basis for the calculation of the amount of thermal energy transferred into the LPG. For maximum power, using energy balance, the \u0394Tc was found to be about 6 K. This study concludes that the Necam evaporator performs satisfactorily. It is rated conservatively in terms of maximum power but this is a necessary safety margin for periods of lower than normal engine efficiency.", "author" : [ { "dropping-particle" : "", "family" : "Price", "given" : "Philip", "non-dropping-particle" : "", "parse-names" : false, "suffix" : "" }, { "dropping-particle" : "", "family" : "Guo", "given" : "Shengmin", "non-dropping-particle" : "", "parse-names" : false, "suffix" : "" }, { "dropping-particle" : "", "family" : "Hirschmann", "given" : "Martin", "non-dropping-particle" : "", "parse-names" : false, "suffix" : "" } ], "container-title" : "Applied Thermal Engineering", "id" : "ITEM-2", "issue" : "8-9", "issued" : { "date-parts" : [ [ "2004" ] ] }, "page" : "1179-1194", "title" : "Performance of an evaporator for a LPG powered vehicle", "type" : "article-journal", "volume" : "24" }, "uris" : [ "http://www.mendeley.com/documents/?uuid=1b52857e-0160-4ef6-94f3-4a6e743f4902" ] }, { "id" : "ITEM-3", "itemData" : { "DOI" : "10.1016/j.applthermaleng.2015.12.059", "ISSN" : "13594311", "abstract" : "This manuscript analyzes the sub-systems of evaporative cooler (EC) combined with desiccant dehumidification and regeneration for automotive air conditioning purpose. The thermodynamic and psychometric analysis was conducted to design all evaporative cooling system components in terms of desiccant selection, regeneration process, compact heat exchanger and evaporative cooler. Moreover, the effect of the desiccant, heat exchanger and evaporative performances on the mass flow rate and water sprayed required for evaporative cooling system was investigated. The results show that the theoretical evaporative cooling design will achieve two main objectives: lower fuel consumption and less environmental pollutants. However, it has the two drawbacks in terms of increased weight and reduces the coefficient of performance (COP). The main remark is that evaporating cooling system is more efficient than the conventional air conditioning when the gasoline price is more than 0.34 $/liter.", "author" : [ { "dropping-particle" : "", "family" : "Alahmer", "given" : "Ali", "non-dropping-particle" : "", "parse-names" : false, "suffix" : "" } ], "container-title" : "Applied Thermal Engineering", "id" : "ITEM-3", "issued" : { "date-parts" : [ [ "2016" ] ] }, "page" : "1273-1285", "title" : "Thermal analysis of a direct evaporative cooling system enhancement with desiccant dehumidification for vehicular air conditioning", "type" : "article-journal", "volume" : "98" }, "uris" : [ "http://www.mendeley.com/documents/?uuid=686f8881-f344-36ba-a224-df004abe5d51" ] } ], "mendeley" : { "formattedCitation" : "(1\u20133)", "manualFormatting" : "[1\u20133]", "plainTextFormattedCitation" : "(1\u20133)", "previouslyFormattedCitation" : "(1\u20133)" }, "properties" : { "noteIndex" : 0 }, "schema" : "https://github.com/citation-style-language/schema/raw/master/csl-citation.json" }</w:instrText>
      </w:r>
      <w:r>
        <w:rPr>
          <w:sz w:val="22"/>
          <w:szCs w:val="22"/>
        </w:rPr>
        <w:fldChar w:fldCharType="separate"/>
      </w:r>
      <w:r>
        <w:rPr>
          <w:noProof/>
          <w:sz w:val="22"/>
          <w:szCs w:val="22"/>
          <w:lang w:val="id-ID"/>
        </w:rPr>
        <w:t>[</w:t>
      </w:r>
      <w:r w:rsidRPr="00470C6C">
        <w:rPr>
          <w:noProof/>
          <w:sz w:val="22"/>
          <w:szCs w:val="22"/>
          <w:lang w:val="id-ID"/>
        </w:rPr>
        <w:t>1–3</w:t>
      </w:r>
      <w:r>
        <w:rPr>
          <w:noProof/>
          <w:sz w:val="22"/>
          <w:szCs w:val="22"/>
          <w:lang w:val="id-ID"/>
        </w:rPr>
        <w:t>]</w:t>
      </w:r>
      <w:r>
        <w:rPr>
          <w:sz w:val="22"/>
          <w:szCs w:val="22"/>
        </w:rPr>
        <w:fldChar w:fldCharType="end"/>
      </w:r>
      <w:r>
        <w:rPr>
          <w:sz w:val="22"/>
          <w:szCs w:val="22"/>
          <w:lang w:val="id-ID"/>
        </w:rPr>
        <w:t>.</w:t>
      </w:r>
    </w:p>
    <w:p w14:paraId="49F581C5" w14:textId="77777777" w:rsidR="00046FE1" w:rsidRPr="00811E7C" w:rsidRDefault="00046FE1" w:rsidP="00046FE1">
      <w:pPr>
        <w:jc w:val="both"/>
        <w:rPr>
          <w:sz w:val="22"/>
          <w:szCs w:val="22"/>
        </w:rPr>
      </w:pPr>
    </w:p>
    <w:p w14:paraId="6A803DE7" w14:textId="77777777" w:rsidR="00046FE1" w:rsidRPr="00F01592" w:rsidRDefault="00046FE1" w:rsidP="00046FE1">
      <w:pPr>
        <w:pStyle w:val="Heading1"/>
        <w:numPr>
          <w:ilvl w:val="0"/>
          <w:numId w:val="1"/>
        </w:numPr>
        <w:tabs>
          <w:tab w:val="num" w:pos="360"/>
        </w:tabs>
        <w:suppressAutoHyphens/>
        <w:spacing w:after="60"/>
        <w:ind w:left="284" w:hanging="284"/>
        <w:rPr>
          <w:i w:val="0"/>
          <w:sz w:val="22"/>
          <w:szCs w:val="22"/>
        </w:rPr>
      </w:pPr>
      <w:r w:rsidRPr="00F01592">
        <w:rPr>
          <w:i w:val="0"/>
          <w:sz w:val="22"/>
          <w:szCs w:val="22"/>
        </w:rPr>
        <w:t xml:space="preserve">METODE </w:t>
      </w:r>
    </w:p>
    <w:p w14:paraId="54D3B0DE" w14:textId="77777777" w:rsidR="00046FE1" w:rsidRDefault="00046FE1" w:rsidP="00046FE1">
      <w:pPr>
        <w:ind w:left="284" w:firstLine="425"/>
        <w:jc w:val="both"/>
        <w:rPr>
          <w:sz w:val="22"/>
          <w:szCs w:val="22"/>
          <w:lang w:val="id-ID"/>
        </w:rPr>
      </w:pPr>
      <w:proofErr w:type="spellStart"/>
      <w:r w:rsidRPr="00811E7C">
        <w:rPr>
          <w:sz w:val="22"/>
          <w:szCs w:val="22"/>
        </w:rPr>
        <w:t>Metod</w:t>
      </w:r>
      <w:r w:rsidRPr="00CE5F74">
        <w:rPr>
          <w:sz w:val="22"/>
          <w:szCs w:val="22"/>
        </w:rPr>
        <w:t>e</w:t>
      </w:r>
      <w:proofErr w:type="spellEnd"/>
      <w:r>
        <w:rPr>
          <w:sz w:val="22"/>
          <w:szCs w:val="22"/>
        </w:rPr>
        <w:t xml:space="preserve"> </w:t>
      </w:r>
      <w:proofErr w:type="spellStart"/>
      <w:r w:rsidRPr="00811E7C">
        <w:rPr>
          <w:sz w:val="22"/>
          <w:szCs w:val="22"/>
        </w:rPr>
        <w:t>penelitian</w:t>
      </w:r>
      <w:proofErr w:type="spellEnd"/>
      <w:r>
        <w:rPr>
          <w:sz w:val="22"/>
          <w:szCs w:val="22"/>
        </w:rPr>
        <w:t xml:space="preserve"> </w:t>
      </w:r>
      <w:proofErr w:type="spellStart"/>
      <w:r w:rsidRPr="00811E7C">
        <w:rPr>
          <w:sz w:val="22"/>
          <w:szCs w:val="22"/>
        </w:rPr>
        <w:t>menjelaskan</w:t>
      </w:r>
      <w:proofErr w:type="spellEnd"/>
      <w:r>
        <w:rPr>
          <w:sz w:val="22"/>
          <w:szCs w:val="22"/>
        </w:rPr>
        <w:t xml:space="preserve"> </w:t>
      </w:r>
      <w:proofErr w:type="spellStart"/>
      <w:r w:rsidRPr="00811E7C">
        <w:rPr>
          <w:sz w:val="22"/>
          <w:szCs w:val="22"/>
        </w:rPr>
        <w:t>rancangan</w:t>
      </w:r>
      <w:proofErr w:type="spellEnd"/>
      <w:r>
        <w:rPr>
          <w:sz w:val="22"/>
          <w:szCs w:val="22"/>
        </w:rPr>
        <w:t xml:space="preserve"> </w:t>
      </w:r>
      <w:proofErr w:type="spellStart"/>
      <w:r>
        <w:rPr>
          <w:sz w:val="22"/>
          <w:szCs w:val="22"/>
        </w:rPr>
        <w:t>kegiatan</w:t>
      </w:r>
      <w:proofErr w:type="spellEnd"/>
      <w:r w:rsidRPr="00811E7C">
        <w:rPr>
          <w:sz w:val="22"/>
          <w:szCs w:val="22"/>
        </w:rPr>
        <w:t xml:space="preserve">, </w:t>
      </w:r>
      <w:proofErr w:type="spellStart"/>
      <w:r w:rsidRPr="00811E7C">
        <w:rPr>
          <w:sz w:val="22"/>
          <w:szCs w:val="22"/>
        </w:rPr>
        <w:t>ruang</w:t>
      </w:r>
      <w:proofErr w:type="spellEnd"/>
      <w:r>
        <w:rPr>
          <w:sz w:val="22"/>
          <w:szCs w:val="22"/>
        </w:rPr>
        <w:t xml:space="preserve"> </w:t>
      </w:r>
      <w:proofErr w:type="spellStart"/>
      <w:r w:rsidRPr="00811E7C">
        <w:rPr>
          <w:sz w:val="22"/>
          <w:szCs w:val="22"/>
        </w:rPr>
        <w:t>lingkup</w:t>
      </w:r>
      <w:proofErr w:type="spellEnd"/>
      <w:r>
        <w:rPr>
          <w:sz w:val="22"/>
          <w:szCs w:val="22"/>
        </w:rPr>
        <w:t xml:space="preserve"> </w:t>
      </w:r>
      <w:proofErr w:type="spellStart"/>
      <w:r w:rsidRPr="00811E7C">
        <w:rPr>
          <w:sz w:val="22"/>
          <w:szCs w:val="22"/>
        </w:rPr>
        <w:t>atau</w:t>
      </w:r>
      <w:proofErr w:type="spellEnd"/>
      <w:r>
        <w:rPr>
          <w:sz w:val="22"/>
          <w:szCs w:val="22"/>
        </w:rPr>
        <w:t xml:space="preserve"> </w:t>
      </w:r>
      <w:proofErr w:type="spellStart"/>
      <w:r w:rsidRPr="00811E7C">
        <w:rPr>
          <w:sz w:val="22"/>
          <w:szCs w:val="22"/>
        </w:rPr>
        <w:t>objek</w:t>
      </w:r>
      <w:proofErr w:type="spellEnd"/>
      <w:r w:rsidRPr="00811E7C">
        <w:rPr>
          <w:sz w:val="22"/>
          <w:szCs w:val="22"/>
        </w:rPr>
        <w:t xml:space="preserve">, </w:t>
      </w:r>
      <w:proofErr w:type="spellStart"/>
      <w:r>
        <w:rPr>
          <w:sz w:val="22"/>
          <w:szCs w:val="22"/>
        </w:rPr>
        <w:t>bahan</w:t>
      </w:r>
      <w:proofErr w:type="spellEnd"/>
      <w:r>
        <w:rPr>
          <w:sz w:val="22"/>
          <w:szCs w:val="22"/>
        </w:rPr>
        <w:t xml:space="preserve"> dan </w:t>
      </w:r>
      <w:proofErr w:type="spellStart"/>
      <w:r>
        <w:rPr>
          <w:sz w:val="22"/>
          <w:szCs w:val="22"/>
        </w:rPr>
        <w:t>alat</w:t>
      </w:r>
      <w:proofErr w:type="spellEnd"/>
      <w:r>
        <w:rPr>
          <w:sz w:val="22"/>
          <w:szCs w:val="22"/>
        </w:rPr>
        <w:t xml:space="preserve"> </w:t>
      </w:r>
      <w:proofErr w:type="spellStart"/>
      <w:r>
        <w:rPr>
          <w:sz w:val="22"/>
          <w:szCs w:val="22"/>
        </w:rPr>
        <w:t>utama</w:t>
      </w:r>
      <w:proofErr w:type="spellEnd"/>
      <w:r>
        <w:rPr>
          <w:sz w:val="22"/>
          <w:szCs w:val="22"/>
        </w:rPr>
        <w:t xml:space="preserve">, </w:t>
      </w:r>
      <w:proofErr w:type="spellStart"/>
      <w:r>
        <w:rPr>
          <w:sz w:val="22"/>
          <w:szCs w:val="22"/>
        </w:rPr>
        <w:t>tempat</w:t>
      </w:r>
      <w:proofErr w:type="spellEnd"/>
      <w:r w:rsidRPr="00811E7C">
        <w:rPr>
          <w:sz w:val="22"/>
          <w:szCs w:val="22"/>
        </w:rPr>
        <w:t xml:space="preserve">, </w:t>
      </w:r>
      <w:proofErr w:type="spellStart"/>
      <w:r>
        <w:rPr>
          <w:sz w:val="22"/>
          <w:szCs w:val="22"/>
        </w:rPr>
        <w:t>sumber</w:t>
      </w:r>
      <w:proofErr w:type="spellEnd"/>
      <w:r>
        <w:rPr>
          <w:sz w:val="22"/>
          <w:szCs w:val="22"/>
        </w:rPr>
        <w:t xml:space="preserve"> data, </w:t>
      </w:r>
      <w:proofErr w:type="spellStart"/>
      <w:r>
        <w:rPr>
          <w:sz w:val="22"/>
          <w:szCs w:val="22"/>
        </w:rPr>
        <w:t>teknik</w:t>
      </w:r>
      <w:proofErr w:type="spellEnd"/>
      <w:r>
        <w:rPr>
          <w:sz w:val="22"/>
          <w:szCs w:val="22"/>
        </w:rPr>
        <w:t xml:space="preserve"> </w:t>
      </w:r>
      <w:proofErr w:type="spellStart"/>
      <w:r>
        <w:rPr>
          <w:sz w:val="22"/>
          <w:szCs w:val="22"/>
        </w:rPr>
        <w:t>pengumpulan</w:t>
      </w:r>
      <w:proofErr w:type="spellEnd"/>
      <w:r>
        <w:rPr>
          <w:sz w:val="22"/>
          <w:szCs w:val="22"/>
        </w:rPr>
        <w:t xml:space="preserve"> data, </w:t>
      </w:r>
      <w:proofErr w:type="spellStart"/>
      <w:r>
        <w:rPr>
          <w:sz w:val="22"/>
          <w:szCs w:val="22"/>
        </w:rPr>
        <w:t>definisi</w:t>
      </w:r>
      <w:proofErr w:type="spellEnd"/>
      <w:r>
        <w:rPr>
          <w:sz w:val="22"/>
          <w:szCs w:val="22"/>
        </w:rPr>
        <w:t xml:space="preserve"> </w:t>
      </w:r>
      <w:proofErr w:type="spellStart"/>
      <w:r>
        <w:rPr>
          <w:sz w:val="22"/>
          <w:szCs w:val="22"/>
        </w:rPr>
        <w:t>operasional</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penelitian</w:t>
      </w:r>
      <w:proofErr w:type="spellEnd"/>
      <w:r>
        <w:rPr>
          <w:sz w:val="22"/>
          <w:szCs w:val="22"/>
        </w:rPr>
        <w:t xml:space="preserve">, </w:t>
      </w:r>
      <w:r w:rsidRPr="00811E7C">
        <w:rPr>
          <w:sz w:val="22"/>
          <w:szCs w:val="22"/>
        </w:rPr>
        <w:t>dan</w:t>
      </w:r>
      <w:r>
        <w:rPr>
          <w:sz w:val="22"/>
          <w:szCs w:val="22"/>
        </w:rPr>
        <w:t xml:space="preserve"> </w:t>
      </w:r>
      <w:proofErr w:type="spellStart"/>
      <w:r w:rsidRPr="00811E7C">
        <w:rPr>
          <w:sz w:val="22"/>
          <w:szCs w:val="22"/>
        </w:rPr>
        <w:t>teknik</w:t>
      </w:r>
      <w:proofErr w:type="spellEnd"/>
      <w:r>
        <w:rPr>
          <w:sz w:val="22"/>
          <w:szCs w:val="22"/>
        </w:rPr>
        <w:t xml:space="preserve"> </w:t>
      </w:r>
      <w:proofErr w:type="spellStart"/>
      <w:r w:rsidRPr="00811E7C">
        <w:rPr>
          <w:sz w:val="22"/>
          <w:szCs w:val="22"/>
        </w:rPr>
        <w:t>analisis</w:t>
      </w:r>
      <w:proofErr w:type="spellEnd"/>
      <w:r>
        <w:rPr>
          <w:sz w:val="22"/>
          <w:szCs w:val="22"/>
          <w:lang w:val="id-ID"/>
        </w:rPr>
        <w:t xml:space="preserve"> </w:t>
      </w:r>
      <w:r>
        <w:rPr>
          <w:sz w:val="22"/>
          <w:szCs w:val="22"/>
          <w:lang w:val="id-ID"/>
        </w:rPr>
        <w:fldChar w:fldCharType="begin" w:fldLock="1"/>
      </w:r>
      <w:r>
        <w:rPr>
          <w:sz w:val="22"/>
          <w:szCs w:val="22"/>
          <w:lang w:val="id-ID"/>
        </w:rPr>
        <w:instrText>ADDIN CSL_CITATION { "citationItems" : [ { "id" : "ITEM-1", "itemData" : { "author" : [ { "dropping-particle" : "", "family" : "Shah", "given" : "R K", "non-dropping-particle" : "", "parse-names" : false, "suffix" : "" } ], "container-title" : "Proceedings of the 3rd BSME-ASME International Conference on Thermal Engineering", "id" : "ITEM-1", "issue" : "December", "issued" : { "date-parts" : [ [ "2006" ] ] }, "page" : "20-22", "publisher-place" : "Dhaka", "title" : "Automotive Air-Conditioning Systems \u2013 Historical Developments, The State of Technology and Future Trends", "type" : "paper-conference" }, "uris" : [ "http://www.mendeley.com/documents/?uuid=a81c5c23-b0a8-4837-9adb-67a4b2e5bacc" ] }, { "id" : "ITEM-2", "itemData" : { "DOI" : "10.1016/j.egypro.2014.11.1105", "ISSN" : "1876-6102", "author" : [ { "dropping-particle" : "", "family" : "Aiman", "given" : "Afiq", "non-dropping-particle" : "", "parse-names" : false, "suffix" : "" }, { "dropping-particle" : "", "family" : "Haziqah", "given" : "Amirah", "non-dropping-particle" : "", "parse-names" : false, "suffix" : "" }, { "dropping-particle" : "", "family" : "Nasution", "given" : "Henry", "non-dropping-particle" : "", "parse-names" : false, "suffix" : "" }, { "dropping-particle" : "", "family" : "Abdul", "given" : "Azhar", "non-dropping-particle" : "", "parse-names" : false, "suffix" : "" }, { "dropping-particle" : "", "family" : "Rozi", "given" : "Mohd", "non-dropping-particle" : "", "parse-names" : false, "suffix" : "" }, { "dropping-particle" : "", "family" : "Perang", "given" : "Mohd", "non-dropping-particle" : "", "parse-names" : false, "suffix" : "" }, { "dropping-particle" : "", "family" : "Mohd", "given" : "Hishamuddin", "non-dropping-particle" : "", "parse-names" : false, "suffix" : "" }, { "dropping-particle" : "", "family" : "Ammar", "given" : "Ahmad", "non-dropping-particle" : "", "parse-names" : false, "suffix" : "" } ], "container-title" : "Energy Procedia", "id" : "ITEM-2", "issued" : { "date-parts" : [ [ "2014" ] ] }, "page" : "270-273", "publisher" : "Elsevier B.V.", "title" : "Efficient and \u2018 Green \u2019 Vehicle Air Conditioning System using Electric Compressor", "type" : "paper-conference", "volume" : "61" }, "uris" : [ "http://www.mendeley.com/documents/?uuid=348b7a76-e8f4-4ad1-870d-3773cdc266d2" ] } ], "mendeley" : { "formattedCitation" : "(4,5)", "manualFormatting" : "[4,5]", "plainTextFormattedCitation" : "(4,5)", "previouslyFormattedCitation" : "(4,5)" }, "properties" : { "noteIndex" : 0 }, "schema" : "https://github.com/citation-style-language/schema/raw/master/csl-citation.json" }</w:instrText>
      </w:r>
      <w:r>
        <w:rPr>
          <w:sz w:val="22"/>
          <w:szCs w:val="22"/>
          <w:lang w:val="id-ID"/>
        </w:rPr>
        <w:fldChar w:fldCharType="separate"/>
      </w:r>
      <w:r>
        <w:rPr>
          <w:noProof/>
          <w:sz w:val="22"/>
          <w:szCs w:val="22"/>
          <w:lang w:val="id-ID"/>
        </w:rPr>
        <w:t>[</w:t>
      </w:r>
      <w:r w:rsidRPr="00470C6C">
        <w:rPr>
          <w:noProof/>
          <w:sz w:val="22"/>
          <w:szCs w:val="22"/>
          <w:lang w:val="id-ID"/>
        </w:rPr>
        <w:t>4,5</w:t>
      </w:r>
      <w:r>
        <w:rPr>
          <w:noProof/>
          <w:sz w:val="22"/>
          <w:szCs w:val="22"/>
          <w:lang w:val="id-ID"/>
        </w:rPr>
        <w:t>]</w:t>
      </w:r>
      <w:r>
        <w:rPr>
          <w:sz w:val="22"/>
          <w:szCs w:val="22"/>
          <w:lang w:val="id-ID"/>
        </w:rPr>
        <w:fldChar w:fldCharType="end"/>
      </w:r>
      <w:r w:rsidRPr="00811E7C">
        <w:rPr>
          <w:sz w:val="22"/>
          <w:szCs w:val="22"/>
        </w:rPr>
        <w:t>.</w:t>
      </w:r>
      <w:r>
        <w:rPr>
          <w:sz w:val="22"/>
          <w:szCs w:val="22"/>
          <w:lang w:val="id-ID"/>
        </w:rPr>
        <w:t xml:space="preserve"> </w:t>
      </w:r>
    </w:p>
    <w:p w14:paraId="58350858" w14:textId="77777777" w:rsidR="00046FE1" w:rsidRPr="00571E04" w:rsidRDefault="00046FE1" w:rsidP="00046FE1">
      <w:pPr>
        <w:ind w:left="284" w:firstLine="425"/>
        <w:jc w:val="both"/>
      </w:pPr>
      <w:proofErr w:type="spellStart"/>
      <w:r>
        <w:t>Untuk</w:t>
      </w:r>
      <w:proofErr w:type="spellEnd"/>
      <w:r>
        <w:t xml:space="preserve"> </w:t>
      </w:r>
      <w:proofErr w:type="spellStart"/>
      <w:r>
        <w:t>Pengabdian</w:t>
      </w:r>
      <w:proofErr w:type="spellEnd"/>
      <w:r>
        <w:t xml:space="preserve"> </w:t>
      </w:r>
      <w:proofErr w:type="spellStart"/>
      <w:r>
        <w:t>kepada</w:t>
      </w:r>
      <w:proofErr w:type="spellEnd"/>
      <w:r>
        <w:t xml:space="preserve"> Masyarakat, </w:t>
      </w:r>
      <w:proofErr w:type="spellStart"/>
      <w:r>
        <w:t>metodologi</w:t>
      </w:r>
      <w:proofErr w:type="spellEnd"/>
      <w:r>
        <w:t xml:space="preserve"> </w:t>
      </w:r>
      <w:proofErr w:type="spellStart"/>
      <w:r>
        <w:t>dijelaskan</w:t>
      </w:r>
      <w:proofErr w:type="spellEnd"/>
      <w:r>
        <w:t xml:space="preserve"> </w:t>
      </w:r>
      <w:proofErr w:type="spellStart"/>
      <w:r>
        <w:t>mulai</w:t>
      </w:r>
      <w:proofErr w:type="spellEnd"/>
      <w:r>
        <w:t xml:space="preserve"> </w:t>
      </w:r>
      <w:proofErr w:type="spellStart"/>
      <w:r>
        <w:t>dari</w:t>
      </w:r>
      <w:proofErr w:type="spellEnd"/>
      <w:r>
        <w:t xml:space="preserve"> </w:t>
      </w:r>
      <w:proofErr w:type="spellStart"/>
      <w:r>
        <w:t>tahap</w:t>
      </w:r>
      <w:proofErr w:type="spellEnd"/>
      <w:r>
        <w:t xml:space="preserve"> </w:t>
      </w:r>
      <w:proofErr w:type="spellStart"/>
      <w:r>
        <w:t>persiapan</w:t>
      </w:r>
      <w:proofErr w:type="spellEnd"/>
      <w:r>
        <w:t xml:space="preserve">, </w:t>
      </w:r>
      <w:proofErr w:type="spellStart"/>
      <w:r>
        <w:t>pelaksanaan</w:t>
      </w:r>
      <w:proofErr w:type="spellEnd"/>
      <w:r>
        <w:t xml:space="preserve">, </w:t>
      </w:r>
      <w:proofErr w:type="spellStart"/>
      <w:r>
        <w:t>penyusunan</w:t>
      </w:r>
      <w:proofErr w:type="spellEnd"/>
      <w:r>
        <w:t xml:space="preserve"> </w:t>
      </w:r>
      <w:proofErr w:type="spellStart"/>
      <w:r>
        <w:t>laporan</w:t>
      </w:r>
      <w:proofErr w:type="spellEnd"/>
      <w:r>
        <w:t xml:space="preserve"> dan </w:t>
      </w:r>
      <w:proofErr w:type="spellStart"/>
      <w:r>
        <w:t>publikasi</w:t>
      </w:r>
      <w:proofErr w:type="spellEnd"/>
      <w:r>
        <w:t xml:space="preserve">. </w:t>
      </w:r>
      <w:proofErr w:type="spellStart"/>
      <w:r>
        <w:t>Selain</w:t>
      </w:r>
      <w:proofErr w:type="spellEnd"/>
      <w:r>
        <w:t xml:space="preserve"> </w:t>
      </w:r>
      <w:proofErr w:type="spellStart"/>
      <w:r>
        <w:t>itu</w:t>
      </w:r>
      <w:proofErr w:type="spellEnd"/>
      <w:r>
        <w:t xml:space="preserve">, proses </w:t>
      </w:r>
      <w:proofErr w:type="spellStart"/>
      <w:r>
        <w:t>kerjasama</w:t>
      </w:r>
      <w:proofErr w:type="spellEnd"/>
      <w:r>
        <w:t xml:space="preserve"> </w:t>
      </w:r>
      <w:proofErr w:type="spellStart"/>
      <w:r>
        <w:t>dengan</w:t>
      </w:r>
      <w:proofErr w:type="spellEnd"/>
      <w:r>
        <w:t xml:space="preserve"> </w:t>
      </w:r>
      <w:proofErr w:type="spellStart"/>
      <w:r>
        <w:t>mitra</w:t>
      </w:r>
      <w:proofErr w:type="spellEnd"/>
      <w:r>
        <w:t xml:space="preserve"> juga </w:t>
      </w:r>
      <w:proofErr w:type="spellStart"/>
      <w:r>
        <w:t>dijelaskan</w:t>
      </w:r>
      <w:proofErr w:type="spellEnd"/>
      <w:r>
        <w:t xml:space="preserve"> </w:t>
      </w:r>
      <w:proofErr w:type="spellStart"/>
      <w:r>
        <w:t>secara</w:t>
      </w:r>
      <w:proofErr w:type="spellEnd"/>
      <w:r>
        <w:t xml:space="preserve"> </w:t>
      </w:r>
      <w:proofErr w:type="spellStart"/>
      <w:r>
        <w:t>sistematis</w:t>
      </w:r>
      <w:proofErr w:type="spellEnd"/>
      <w:r>
        <w:t>.</w:t>
      </w:r>
    </w:p>
    <w:p w14:paraId="058DEDB1" w14:textId="77777777" w:rsidR="00046FE1" w:rsidRPr="0015441C" w:rsidRDefault="00046FE1" w:rsidP="00046FE1">
      <w:pPr>
        <w:jc w:val="both"/>
        <w:rPr>
          <w:sz w:val="22"/>
          <w:szCs w:val="22"/>
        </w:rPr>
      </w:pPr>
    </w:p>
    <w:p w14:paraId="30E44AFC" w14:textId="77777777" w:rsidR="00046FE1" w:rsidRPr="00CE5F74" w:rsidRDefault="00046FE1" w:rsidP="00046FE1">
      <w:pPr>
        <w:pStyle w:val="Heading1"/>
        <w:numPr>
          <w:ilvl w:val="0"/>
          <w:numId w:val="1"/>
        </w:numPr>
        <w:tabs>
          <w:tab w:val="num" w:pos="360"/>
        </w:tabs>
        <w:suppressAutoHyphens/>
        <w:spacing w:after="60"/>
        <w:ind w:left="284" w:hanging="284"/>
        <w:rPr>
          <w:i w:val="0"/>
          <w:sz w:val="22"/>
          <w:szCs w:val="22"/>
        </w:rPr>
      </w:pPr>
      <w:r w:rsidRPr="00CE5F74">
        <w:rPr>
          <w:i w:val="0"/>
          <w:sz w:val="22"/>
          <w:szCs w:val="22"/>
        </w:rPr>
        <w:t>HASIL DAN PEMBAHASAN</w:t>
      </w:r>
    </w:p>
    <w:p w14:paraId="411D7B6A" w14:textId="77777777" w:rsidR="00046FE1" w:rsidRDefault="00046FE1" w:rsidP="00046FE1">
      <w:pPr>
        <w:ind w:left="284" w:firstLine="425"/>
        <w:jc w:val="both"/>
        <w:rPr>
          <w:sz w:val="22"/>
          <w:szCs w:val="22"/>
          <w:lang w:val="id-ID"/>
        </w:rPr>
      </w:pPr>
      <w:r w:rsidRPr="00F01592">
        <w:rPr>
          <w:sz w:val="22"/>
          <w:szCs w:val="22"/>
          <w:lang w:val="id-ID"/>
        </w:rPr>
        <w:t>Pada bagian ini, dijelaskan hasil penelitian</w:t>
      </w:r>
      <w:r>
        <w:rPr>
          <w:sz w:val="22"/>
          <w:szCs w:val="22"/>
        </w:rPr>
        <w:t>/</w:t>
      </w:r>
      <w:proofErr w:type="spellStart"/>
      <w:r>
        <w:rPr>
          <w:sz w:val="22"/>
          <w:szCs w:val="22"/>
        </w:rPr>
        <w:t>pengabdian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masyarakat</w:t>
      </w:r>
      <w:proofErr w:type="spellEnd"/>
      <w:r w:rsidRPr="00F01592">
        <w:rPr>
          <w:sz w:val="22"/>
          <w:szCs w:val="22"/>
          <w:lang w:val="id-ID"/>
        </w:rPr>
        <w:t xml:space="preserve"> dan pada saat bersamaan diberikan pembahasan yang komprehensif. Hasil dapat disajikan dalam gambar, grafik, tabel dan lain-lain yang membuat pembaca </w:t>
      </w:r>
      <w:r w:rsidRPr="00F01592">
        <w:rPr>
          <w:sz w:val="22"/>
          <w:szCs w:val="22"/>
          <w:lang w:val="id-ID"/>
        </w:rPr>
        <w:lastRenderedPageBreak/>
        <w:t xml:space="preserve">mudah mengerti </w:t>
      </w:r>
      <w:r>
        <w:rPr>
          <w:sz w:val="22"/>
          <w:szCs w:val="22"/>
          <w:lang w:val="id-ID"/>
        </w:rPr>
        <w:fldChar w:fldCharType="begin" w:fldLock="1"/>
      </w:r>
      <w:r>
        <w:rPr>
          <w:sz w:val="22"/>
          <w:szCs w:val="22"/>
          <w:lang w:val="id-ID"/>
        </w:rPr>
        <w:instrText>ADDIN CSL_CITATION { "citationItems" : [ { "id" : "ITEM-1", "itemData" : { "ISBN" : "978-007-125771", "author" : [ { "dropping-particle" : "", "family" : "\u00c7engel", "given" : "Yunus A.", "non-dropping-particle" : "", "parse-names" : false, "suffix" : "" }, { "dropping-particle" : "", "family" : "Boles", "given" : "Michael A.", "non-dropping-particle" : "", "parse-names" : false, "suffix" : "" } ], "edition" : "Sixth Edit", "id" : "ITEM-1", "issued" : { "date-parts" : [ [ "2007" ] ] }, "number-of-pages" : "1-978", "publisher" : "McGraw-Hill", "publisher-place" : "Singapore", "title" : "Thermodynamics: an engineering approach", "type" : "book" }, "uris" : [ "http://www.mendeley.com/documents/?uuid=aa5cfa71-ddf3-432a-aa6f-29de9ad32916" ] } ], "mendeley" : { "formattedCitation" : "(6)", "manualFormatting" : "[6]", "plainTextFormattedCitation" : "(6)", "previouslyFormattedCitation" : "(6)" }, "properties" : { "noteIndex" : 0 }, "schema" : "https://github.com/citation-style-language/schema/raw/master/csl-citation.json" }</w:instrText>
      </w:r>
      <w:r>
        <w:rPr>
          <w:sz w:val="22"/>
          <w:szCs w:val="22"/>
          <w:lang w:val="id-ID"/>
        </w:rPr>
        <w:fldChar w:fldCharType="separate"/>
      </w:r>
      <w:r>
        <w:rPr>
          <w:noProof/>
          <w:sz w:val="22"/>
          <w:szCs w:val="22"/>
          <w:lang w:val="id-ID"/>
        </w:rPr>
        <w:t>[</w:t>
      </w:r>
      <w:r w:rsidRPr="00014CED">
        <w:rPr>
          <w:noProof/>
          <w:sz w:val="22"/>
          <w:szCs w:val="22"/>
          <w:lang w:val="id-ID"/>
        </w:rPr>
        <w:t>6</w:t>
      </w:r>
      <w:r>
        <w:rPr>
          <w:noProof/>
          <w:sz w:val="22"/>
          <w:szCs w:val="22"/>
          <w:lang w:val="id-ID"/>
        </w:rPr>
        <w:t>]</w:t>
      </w:r>
      <w:r>
        <w:rPr>
          <w:sz w:val="22"/>
          <w:szCs w:val="22"/>
          <w:lang w:val="id-ID"/>
        </w:rPr>
        <w:fldChar w:fldCharType="end"/>
      </w:r>
      <w:r w:rsidRPr="00F01592">
        <w:rPr>
          <w:sz w:val="22"/>
          <w:szCs w:val="22"/>
          <w:lang w:val="id-ID"/>
        </w:rPr>
        <w:t>. Diskusi bisa dilakukan di beberapa sub-bab.</w:t>
      </w:r>
    </w:p>
    <w:p w14:paraId="2314717E" w14:textId="77777777" w:rsidR="00046FE1" w:rsidRPr="00F01592" w:rsidRDefault="00046FE1" w:rsidP="00046FE1">
      <w:pPr>
        <w:pStyle w:val="Heading2"/>
        <w:numPr>
          <w:ilvl w:val="1"/>
          <w:numId w:val="1"/>
        </w:numPr>
        <w:tabs>
          <w:tab w:val="num" w:pos="360"/>
        </w:tabs>
        <w:spacing w:before="120"/>
        <w:ind w:left="426" w:hanging="426"/>
        <w:rPr>
          <w:sz w:val="22"/>
          <w:szCs w:val="22"/>
          <w:lang w:val="id-ID"/>
        </w:rPr>
      </w:pPr>
      <w:r w:rsidRPr="00F01592">
        <w:rPr>
          <w:sz w:val="22"/>
          <w:szCs w:val="22"/>
          <w:lang w:val="id-ID"/>
        </w:rPr>
        <w:t>Sub Bab</w:t>
      </w:r>
      <w:r>
        <w:rPr>
          <w:sz w:val="22"/>
          <w:szCs w:val="22"/>
          <w:lang w:val="id-ID"/>
        </w:rPr>
        <w:t xml:space="preserve"> 1</w:t>
      </w:r>
    </w:p>
    <w:p w14:paraId="6252BC66" w14:textId="77777777" w:rsidR="00046FE1" w:rsidRDefault="00046FE1" w:rsidP="00046FE1">
      <w:pPr>
        <w:ind w:left="426" w:firstLine="425"/>
        <w:jc w:val="both"/>
        <w:rPr>
          <w:lang w:val="id-ID"/>
        </w:rPr>
      </w:pPr>
      <w:r>
        <w:rPr>
          <w:lang w:val="id-ID"/>
        </w:rPr>
        <w:t xml:space="preserve">Text text text text text text text text text text text text text text text text text text text text text text text text text </w:t>
      </w:r>
      <w:r>
        <w:rPr>
          <w:lang w:val="id-ID"/>
        </w:rPr>
        <w:fldChar w:fldCharType="begin" w:fldLock="1"/>
      </w:r>
      <w:r>
        <w:rPr>
          <w:lang w:val="id-ID"/>
        </w:rPr>
        <w:instrText>ADDIN CSL_CITATION { "citationItems" : [ { "id" : "ITEM-1", "itemData" : { "DOI" : "10.1017/CBO9781107415324.004", "ISBN" : "9788578110796", "ISSN" : "1098-6596", "PMID" : "25246403", "abstract" : "Liquefied petroleum gases (LPG) are substances such as propane and butane, which are transported and stored in the liquid phase in tanks under sufficiently high pressure. It is generated as a by-product either of oil and gas production or refining. The composition components of LPG are much simpler than that of gasoline. LPG is thought to be a cleaner fuel because it is has less impact on air quality. The objective of this thesis is to obtain detailed understanding of LPG cylinder system behavior during the continuous exhaustion or natural evaporation process via modification of the existing cylinder design. Experiments have been conducted to predict the parameters affecting the evaporation process such as surrounding temperature, pressure, composition and flowrate of LPG in cylinder based on the rig set up. The investigation of these parameters during discharging process is the initial step in a usage management of LPG, which is an essential part to evaluate the left over problem. In a parallel effort, a computer model has been developed based on the unsteady state of heat and mass transfer concepts using MATCAB 2000.", "author" : [ { "dropping-particle" : "", "family" : "Zainal", "given" : "B Z", "non-dropping-particle" : "", "parse-names" : false, "suffix" : "" }, { "dropping-particle" : "", "family" : "Mustafa", "given" : "Azeman", "non-dropping-particle" : "", "parse-names" : false, "suffix" : "" }, { "dropping-particle" : "", "family" : "Hanapi", "given" : "Mat", "non-dropping-particle" : "", "parse-names" : false, "suffix" : "" } ], "id" : "ITEM-1", "issued" : { "date-parts" : [ [ "2006" ] ] }, "number" : "74165", "number-of-pages" : "1-224", "publisher" : "Universiti Teknologi Malaysia", "publisher-place" : "Johor Bahru", "title" : "Heat And Mass Transfer Studies In Liquefied Petroleum Gas Storage Operations", "type" : "thesis" }, "uris" : [ "http://www.mendeley.com/documents/?uuid=5bde9c1b-72e6-426a-9e39-15079a98a6fb" ] }, { "id" : "ITEM-2", "itemData" : { "author" : [ { "dropping-particle" : "", "family" : "Berry", "given" : "Irene Michelle", "non-dropping-particle" : "", "parse-names" : false, "suffix" : "" } ], "id" : "ITEM-2", "issued" : { "date-parts" : [ [ "2010" ] ] }, "number-of-pages" : "1-140", "publisher" : "Massachusetts Institute of Technology", "title" : "The Effects of Driving Style and Vehicle Performance on the Real-World Fuel Consumption of U.S. Light-Duty Vehicles", "type" : "thesis" }, "uris" : [ "http://www.mendeley.com/documents/?uuid=3110ae9a-f956-4094-9e0e-ce61b83b40e7" ] } ], "mendeley" : { "formattedCitation" : "(7,8)", "manualFormatting" : "[7,8]", "plainTextFormattedCitation" : "(7,8)", "previouslyFormattedCitation" : "(7,8)" }, "properties" : { "noteIndex" : 0 }, "schema" : "https://github.com/citation-style-language/schema/raw/master/csl-citation.json" }</w:instrText>
      </w:r>
      <w:r>
        <w:rPr>
          <w:lang w:val="id-ID"/>
        </w:rPr>
        <w:fldChar w:fldCharType="separate"/>
      </w:r>
      <w:r>
        <w:rPr>
          <w:noProof/>
          <w:lang w:val="id-ID"/>
        </w:rPr>
        <w:t>[</w:t>
      </w:r>
      <w:r w:rsidRPr="00014CED">
        <w:rPr>
          <w:noProof/>
          <w:lang w:val="id-ID"/>
        </w:rPr>
        <w:t>7,8</w:t>
      </w:r>
      <w:r>
        <w:rPr>
          <w:noProof/>
          <w:lang w:val="id-ID"/>
        </w:rPr>
        <w:t>]</w:t>
      </w:r>
      <w:r>
        <w:rPr>
          <w:lang w:val="id-ID"/>
        </w:rPr>
        <w:fldChar w:fldCharType="end"/>
      </w:r>
      <w:r>
        <w:rPr>
          <w:lang w:val="id-ID"/>
        </w:rPr>
        <w:t>.</w:t>
      </w:r>
    </w:p>
    <w:p w14:paraId="1B1275CA" w14:textId="77777777" w:rsidR="00046FE1" w:rsidRPr="00F01592" w:rsidRDefault="00046FE1" w:rsidP="00046FE1">
      <w:pPr>
        <w:pStyle w:val="Heading2"/>
        <w:numPr>
          <w:ilvl w:val="1"/>
          <w:numId w:val="1"/>
        </w:numPr>
        <w:tabs>
          <w:tab w:val="num" w:pos="360"/>
        </w:tabs>
        <w:spacing w:before="120"/>
        <w:ind w:left="426" w:hanging="426"/>
        <w:rPr>
          <w:sz w:val="22"/>
          <w:szCs w:val="22"/>
          <w:lang w:val="id-ID"/>
        </w:rPr>
      </w:pPr>
      <w:r w:rsidRPr="00F01592">
        <w:rPr>
          <w:sz w:val="22"/>
          <w:szCs w:val="22"/>
          <w:lang w:val="id-ID"/>
        </w:rPr>
        <w:t>Sub Bab</w:t>
      </w:r>
      <w:r>
        <w:rPr>
          <w:sz w:val="22"/>
          <w:szCs w:val="22"/>
          <w:lang w:val="id-ID"/>
        </w:rPr>
        <w:t xml:space="preserve"> 2</w:t>
      </w:r>
    </w:p>
    <w:p w14:paraId="2E3D8CF7" w14:textId="77777777" w:rsidR="00046FE1" w:rsidRDefault="00046FE1" w:rsidP="00046FE1">
      <w:pPr>
        <w:ind w:left="426" w:firstLine="425"/>
        <w:jc w:val="both"/>
        <w:rPr>
          <w:lang w:val="id-ID"/>
        </w:rPr>
      </w:pPr>
      <w:r>
        <w:rPr>
          <w:lang w:val="id-ID"/>
        </w:rPr>
        <w:t xml:space="preserve">Text text text text text text text text text text text text text text text text text text text text text text text text text </w:t>
      </w:r>
      <w:r>
        <w:rPr>
          <w:lang w:val="id-ID"/>
        </w:rPr>
        <w:fldChar w:fldCharType="begin" w:fldLock="1"/>
      </w:r>
      <w:r>
        <w:rPr>
          <w:lang w:val="id-ID"/>
        </w:rPr>
        <w:instrText>ADDIN CSL_CITATION { "citationItems" : [ { "id" : "ITEM-1", "itemData" : { "URL" : "http://standards.globalspec.com/std/1517884/cen-en-589", "accessed" : { "date-parts" : [ [ "2017", "1", "6" ] ] }, "author" : [ { "dropping-particle" : "", "family" : "European Committee for Standardization", "given" : "", "non-dropping-particle" : "", "parse-names" : false, "suffix" : "" } ], "container-title" : "Engineering 360", "id" : "ITEM-1", "issued" : { "date-parts" : [ [ "2008" ] ] }, "page" : "20", "title" : "CEN - EN 589 - Automotive fuels - LPG - Requirements and test methods", "type" : "webpage" }, "uris" : [ "http://www.mendeley.com/documents/?uuid=93c7566f-0827-4690-8b15-18002357b4c9" ] } ], "mendeley" : { "formattedCitation" : "(9)", "manualFormatting" : "[9]", "plainTextFormattedCitation" : "(9)", "previouslyFormattedCitation" : "(9)" }, "properties" : { "noteIndex" : 0 }, "schema" : "https://github.com/citation-style-language/schema/raw/master/csl-citation.json" }</w:instrText>
      </w:r>
      <w:r>
        <w:rPr>
          <w:lang w:val="id-ID"/>
        </w:rPr>
        <w:fldChar w:fldCharType="separate"/>
      </w:r>
      <w:r>
        <w:rPr>
          <w:noProof/>
          <w:lang w:val="id-ID"/>
        </w:rPr>
        <w:t>[</w:t>
      </w:r>
      <w:r w:rsidRPr="00014CED">
        <w:rPr>
          <w:noProof/>
          <w:lang w:val="id-ID"/>
        </w:rPr>
        <w:t>9</w:t>
      </w:r>
      <w:r>
        <w:rPr>
          <w:noProof/>
          <w:lang w:val="id-ID"/>
        </w:rPr>
        <w:t>]</w:t>
      </w:r>
      <w:r>
        <w:rPr>
          <w:lang w:val="id-ID"/>
        </w:rPr>
        <w:fldChar w:fldCharType="end"/>
      </w:r>
      <w:r>
        <w:rPr>
          <w:lang w:val="id-ID"/>
        </w:rPr>
        <w:t>.</w:t>
      </w:r>
    </w:p>
    <w:p w14:paraId="0A55BD9F" w14:textId="77777777" w:rsidR="00046FE1" w:rsidRPr="00F01592" w:rsidRDefault="00046FE1" w:rsidP="00046FE1">
      <w:pPr>
        <w:rPr>
          <w:lang w:val="id-ID"/>
        </w:rPr>
      </w:pPr>
    </w:p>
    <w:p w14:paraId="165820BB" w14:textId="77777777" w:rsidR="00046FE1" w:rsidRPr="00811E7C" w:rsidRDefault="00046FE1" w:rsidP="00046FE1">
      <w:pPr>
        <w:pStyle w:val="Heading1"/>
        <w:numPr>
          <w:ilvl w:val="0"/>
          <w:numId w:val="1"/>
        </w:numPr>
        <w:tabs>
          <w:tab w:val="num" w:pos="360"/>
        </w:tabs>
        <w:suppressAutoHyphens/>
        <w:spacing w:after="60"/>
        <w:ind w:left="284" w:hanging="284"/>
        <w:rPr>
          <w:i w:val="0"/>
          <w:sz w:val="22"/>
          <w:szCs w:val="22"/>
        </w:rPr>
      </w:pPr>
      <w:r w:rsidRPr="00811E7C">
        <w:rPr>
          <w:i w:val="0"/>
          <w:sz w:val="22"/>
          <w:szCs w:val="22"/>
        </w:rPr>
        <w:t>KESIMPULAN</w:t>
      </w:r>
    </w:p>
    <w:p w14:paraId="4DEC609A" w14:textId="77777777" w:rsidR="00046FE1" w:rsidRDefault="00046FE1" w:rsidP="00046FE1">
      <w:pPr>
        <w:ind w:left="284" w:firstLine="425"/>
        <w:jc w:val="both"/>
        <w:rPr>
          <w:sz w:val="22"/>
          <w:szCs w:val="22"/>
        </w:rPr>
      </w:pPr>
      <w:r w:rsidRPr="00811E7C">
        <w:rPr>
          <w:sz w:val="22"/>
          <w:szCs w:val="22"/>
        </w:rPr>
        <w:t>Kesimpulan</w:t>
      </w:r>
      <w:r>
        <w:rPr>
          <w:sz w:val="22"/>
          <w:szCs w:val="22"/>
        </w:rPr>
        <w:t xml:space="preserve"> </w:t>
      </w:r>
      <w:r w:rsidRPr="0015441C">
        <w:rPr>
          <w:sz w:val="22"/>
          <w:szCs w:val="22"/>
          <w:lang w:val="id-ID"/>
        </w:rPr>
        <w:t>berisi</w:t>
      </w:r>
      <w:r>
        <w:rPr>
          <w:sz w:val="22"/>
          <w:szCs w:val="22"/>
        </w:rPr>
        <w:t xml:space="preserve"> </w:t>
      </w:r>
      <w:proofErr w:type="spellStart"/>
      <w:r w:rsidRPr="00811E7C">
        <w:rPr>
          <w:sz w:val="22"/>
          <w:szCs w:val="22"/>
        </w:rPr>
        <w:t>rangkuman</w:t>
      </w:r>
      <w:proofErr w:type="spellEnd"/>
      <w:r>
        <w:rPr>
          <w:sz w:val="22"/>
          <w:szCs w:val="22"/>
        </w:rPr>
        <w:t xml:space="preserve"> </w:t>
      </w:r>
      <w:proofErr w:type="spellStart"/>
      <w:r w:rsidRPr="00811E7C">
        <w:rPr>
          <w:sz w:val="22"/>
          <w:szCs w:val="22"/>
        </w:rPr>
        <w:t>singkat</w:t>
      </w:r>
      <w:proofErr w:type="spellEnd"/>
      <w:r>
        <w:rPr>
          <w:sz w:val="22"/>
          <w:szCs w:val="22"/>
        </w:rPr>
        <w:t xml:space="preserve"> </w:t>
      </w:r>
      <w:proofErr w:type="spellStart"/>
      <w:r w:rsidRPr="00811E7C">
        <w:rPr>
          <w:sz w:val="22"/>
          <w:szCs w:val="22"/>
        </w:rPr>
        <w:t>atas</w:t>
      </w:r>
      <w:proofErr w:type="spellEnd"/>
      <w:r>
        <w:rPr>
          <w:sz w:val="22"/>
          <w:szCs w:val="22"/>
        </w:rPr>
        <w:t xml:space="preserve"> </w:t>
      </w:r>
      <w:proofErr w:type="spellStart"/>
      <w:r w:rsidRPr="00811E7C">
        <w:rPr>
          <w:sz w:val="22"/>
          <w:szCs w:val="22"/>
        </w:rPr>
        <w:t>hasil</w:t>
      </w:r>
      <w:proofErr w:type="spellEnd"/>
      <w:r>
        <w:rPr>
          <w:sz w:val="22"/>
          <w:szCs w:val="22"/>
        </w:rPr>
        <w:t xml:space="preserve"> </w:t>
      </w:r>
      <w:proofErr w:type="spellStart"/>
      <w:r w:rsidRPr="00811E7C">
        <w:rPr>
          <w:sz w:val="22"/>
          <w:szCs w:val="22"/>
        </w:rPr>
        <w:t>penelitian</w:t>
      </w:r>
      <w:proofErr w:type="spellEnd"/>
      <w:r>
        <w:rPr>
          <w:sz w:val="22"/>
          <w:szCs w:val="22"/>
        </w:rPr>
        <w:t>/</w:t>
      </w:r>
      <w:proofErr w:type="spellStart"/>
      <w:r>
        <w:rPr>
          <w:sz w:val="22"/>
          <w:szCs w:val="22"/>
        </w:rPr>
        <w:t>pengabdian</w:t>
      </w:r>
      <w:proofErr w:type="spellEnd"/>
      <w:r>
        <w:rPr>
          <w:sz w:val="22"/>
          <w:szCs w:val="22"/>
        </w:rPr>
        <w:t xml:space="preserve"> </w:t>
      </w:r>
      <w:proofErr w:type="spellStart"/>
      <w:r>
        <w:rPr>
          <w:sz w:val="22"/>
          <w:szCs w:val="22"/>
        </w:rPr>
        <w:t>kepada</w:t>
      </w:r>
      <w:proofErr w:type="spellEnd"/>
      <w:r>
        <w:rPr>
          <w:sz w:val="22"/>
          <w:szCs w:val="22"/>
        </w:rPr>
        <w:t xml:space="preserve"> </w:t>
      </w:r>
      <w:proofErr w:type="spellStart"/>
      <w:r>
        <w:rPr>
          <w:sz w:val="22"/>
          <w:szCs w:val="22"/>
        </w:rPr>
        <w:t>masyarakat</w:t>
      </w:r>
      <w:proofErr w:type="spellEnd"/>
      <w:r>
        <w:rPr>
          <w:sz w:val="22"/>
          <w:szCs w:val="22"/>
        </w:rPr>
        <w:t xml:space="preserve"> </w:t>
      </w:r>
      <w:r w:rsidRPr="00811E7C">
        <w:rPr>
          <w:sz w:val="22"/>
          <w:szCs w:val="22"/>
        </w:rPr>
        <w:t>dan</w:t>
      </w:r>
      <w:r>
        <w:rPr>
          <w:sz w:val="22"/>
          <w:szCs w:val="22"/>
        </w:rPr>
        <w:t xml:space="preserve"> </w:t>
      </w:r>
      <w:proofErr w:type="spellStart"/>
      <w:r w:rsidRPr="00811E7C">
        <w:rPr>
          <w:sz w:val="22"/>
          <w:szCs w:val="22"/>
        </w:rPr>
        <w:t>pembahasan</w:t>
      </w:r>
      <w:proofErr w:type="spellEnd"/>
      <w:r w:rsidRPr="00811E7C">
        <w:rPr>
          <w:sz w:val="22"/>
          <w:szCs w:val="22"/>
        </w:rPr>
        <w:t>.</w:t>
      </w:r>
    </w:p>
    <w:p w14:paraId="0042D668" w14:textId="77777777" w:rsidR="00046FE1" w:rsidRDefault="00046FE1" w:rsidP="00046FE1">
      <w:pPr>
        <w:jc w:val="both"/>
        <w:rPr>
          <w:sz w:val="22"/>
          <w:szCs w:val="22"/>
        </w:rPr>
      </w:pPr>
    </w:p>
    <w:p w14:paraId="1F27FAD2" w14:textId="77777777" w:rsidR="00046FE1" w:rsidRPr="008F0488" w:rsidRDefault="00046FE1" w:rsidP="00046FE1">
      <w:pPr>
        <w:pStyle w:val="Heading1"/>
        <w:suppressAutoHyphens/>
        <w:spacing w:after="60"/>
        <w:rPr>
          <w:i w:val="0"/>
          <w:sz w:val="22"/>
          <w:szCs w:val="22"/>
        </w:rPr>
      </w:pPr>
      <w:r>
        <w:rPr>
          <w:i w:val="0"/>
          <w:sz w:val="22"/>
          <w:szCs w:val="22"/>
        </w:rPr>
        <w:t>UCAPAN TERIMAKASIH (</w:t>
      </w:r>
      <w:proofErr w:type="spellStart"/>
      <w:r>
        <w:rPr>
          <w:i w:val="0"/>
          <w:sz w:val="22"/>
          <w:szCs w:val="22"/>
        </w:rPr>
        <w:t>jika</w:t>
      </w:r>
      <w:proofErr w:type="spellEnd"/>
      <w:r>
        <w:rPr>
          <w:i w:val="0"/>
          <w:sz w:val="22"/>
          <w:szCs w:val="22"/>
        </w:rPr>
        <w:t xml:space="preserve"> </w:t>
      </w:r>
      <w:proofErr w:type="spellStart"/>
      <w:r>
        <w:rPr>
          <w:i w:val="0"/>
          <w:sz w:val="22"/>
          <w:szCs w:val="22"/>
        </w:rPr>
        <w:t>ada</w:t>
      </w:r>
      <w:proofErr w:type="spellEnd"/>
      <w:r>
        <w:rPr>
          <w:i w:val="0"/>
          <w:sz w:val="22"/>
          <w:szCs w:val="22"/>
        </w:rPr>
        <w:t>)</w:t>
      </w:r>
    </w:p>
    <w:p w14:paraId="5BCE161E" w14:textId="77777777" w:rsidR="00046FE1" w:rsidRDefault="00046FE1" w:rsidP="00046FE1">
      <w:pPr>
        <w:ind w:firstLine="567"/>
        <w:jc w:val="both"/>
        <w:rPr>
          <w:sz w:val="22"/>
          <w:szCs w:val="22"/>
        </w:rPr>
      </w:pPr>
      <w:r w:rsidRPr="008F0488">
        <w:rPr>
          <w:sz w:val="22"/>
          <w:szCs w:val="22"/>
        </w:rPr>
        <w:t xml:space="preserve">Jika </w:t>
      </w:r>
      <w:proofErr w:type="spellStart"/>
      <w:r w:rsidRPr="008F0488">
        <w:rPr>
          <w:sz w:val="22"/>
          <w:szCs w:val="22"/>
        </w:rPr>
        <w:t>perlu</w:t>
      </w:r>
      <w:proofErr w:type="spellEnd"/>
      <w:r w:rsidRPr="008F0488">
        <w:rPr>
          <w:sz w:val="22"/>
          <w:szCs w:val="22"/>
        </w:rPr>
        <w:t xml:space="preserve"> </w:t>
      </w:r>
      <w:proofErr w:type="spellStart"/>
      <w:r w:rsidRPr="008F0488">
        <w:rPr>
          <w:sz w:val="22"/>
          <w:szCs w:val="22"/>
        </w:rPr>
        <w:t>berterima</w:t>
      </w:r>
      <w:proofErr w:type="spellEnd"/>
      <w:r w:rsidRPr="008F0488">
        <w:rPr>
          <w:sz w:val="22"/>
          <w:szCs w:val="22"/>
        </w:rPr>
        <w:t xml:space="preserve"> </w:t>
      </w:r>
      <w:proofErr w:type="spellStart"/>
      <w:r w:rsidRPr="008F0488">
        <w:rPr>
          <w:sz w:val="22"/>
          <w:szCs w:val="22"/>
        </w:rPr>
        <w:t>kasih</w:t>
      </w:r>
      <w:proofErr w:type="spellEnd"/>
      <w:r w:rsidRPr="008F0488">
        <w:rPr>
          <w:sz w:val="22"/>
          <w:szCs w:val="22"/>
        </w:rPr>
        <w:t xml:space="preserve"> </w:t>
      </w:r>
      <w:proofErr w:type="spellStart"/>
      <w:r w:rsidRPr="008F0488">
        <w:rPr>
          <w:sz w:val="22"/>
          <w:szCs w:val="22"/>
        </w:rPr>
        <w:t>kepada</w:t>
      </w:r>
      <w:proofErr w:type="spellEnd"/>
      <w:r w:rsidRPr="008F0488">
        <w:rPr>
          <w:sz w:val="22"/>
          <w:szCs w:val="22"/>
        </w:rPr>
        <w:t xml:space="preserve"> </w:t>
      </w:r>
      <w:proofErr w:type="spellStart"/>
      <w:r w:rsidRPr="008F0488">
        <w:rPr>
          <w:sz w:val="22"/>
          <w:szCs w:val="22"/>
        </w:rPr>
        <w:t>pihak</w:t>
      </w:r>
      <w:proofErr w:type="spellEnd"/>
      <w:r w:rsidRPr="008F0488">
        <w:rPr>
          <w:sz w:val="22"/>
          <w:szCs w:val="22"/>
        </w:rPr>
        <w:t xml:space="preserve"> </w:t>
      </w:r>
      <w:proofErr w:type="spellStart"/>
      <w:r w:rsidRPr="008F0488">
        <w:rPr>
          <w:sz w:val="22"/>
          <w:szCs w:val="22"/>
        </w:rPr>
        <w:t>tertentu</w:t>
      </w:r>
      <w:proofErr w:type="spellEnd"/>
      <w:r w:rsidRPr="008F0488">
        <w:rPr>
          <w:sz w:val="22"/>
          <w:szCs w:val="22"/>
        </w:rPr>
        <w:t xml:space="preserve">, </w:t>
      </w:r>
      <w:proofErr w:type="spellStart"/>
      <w:r w:rsidRPr="008F0488">
        <w:rPr>
          <w:sz w:val="22"/>
        </w:rPr>
        <w:t>misalnya</w:t>
      </w:r>
      <w:proofErr w:type="spellEnd"/>
      <w:r w:rsidRPr="008F0488">
        <w:rPr>
          <w:sz w:val="22"/>
          <w:szCs w:val="22"/>
        </w:rPr>
        <w:t xml:space="preserve"> sponsor </w:t>
      </w:r>
      <w:proofErr w:type="spellStart"/>
      <w:r w:rsidRPr="008F0488">
        <w:rPr>
          <w:sz w:val="22"/>
          <w:szCs w:val="22"/>
        </w:rPr>
        <w:t>penelitian</w:t>
      </w:r>
      <w:proofErr w:type="spellEnd"/>
      <w:r w:rsidRPr="008F0488">
        <w:rPr>
          <w:sz w:val="22"/>
          <w:szCs w:val="22"/>
        </w:rPr>
        <w:t xml:space="preserve">, </w:t>
      </w:r>
      <w:proofErr w:type="spellStart"/>
      <w:r w:rsidRPr="008F0488">
        <w:rPr>
          <w:sz w:val="22"/>
          <w:szCs w:val="22"/>
        </w:rPr>
        <w:t>nyatakan</w:t>
      </w:r>
      <w:proofErr w:type="spellEnd"/>
      <w:r w:rsidRPr="008F0488">
        <w:rPr>
          <w:sz w:val="22"/>
          <w:szCs w:val="22"/>
        </w:rPr>
        <w:t xml:space="preserve"> </w:t>
      </w:r>
      <w:proofErr w:type="spellStart"/>
      <w:r w:rsidRPr="008F0488">
        <w:rPr>
          <w:sz w:val="22"/>
          <w:szCs w:val="22"/>
        </w:rPr>
        <w:t>dengan</w:t>
      </w:r>
      <w:proofErr w:type="spellEnd"/>
      <w:r w:rsidRPr="008F0488">
        <w:rPr>
          <w:sz w:val="22"/>
          <w:szCs w:val="22"/>
        </w:rPr>
        <w:t xml:space="preserve"> </w:t>
      </w:r>
      <w:proofErr w:type="spellStart"/>
      <w:r w:rsidRPr="008F0488">
        <w:rPr>
          <w:sz w:val="22"/>
          <w:szCs w:val="22"/>
        </w:rPr>
        <w:t>jelas</w:t>
      </w:r>
      <w:proofErr w:type="spellEnd"/>
      <w:r w:rsidRPr="008F0488">
        <w:rPr>
          <w:sz w:val="22"/>
          <w:szCs w:val="22"/>
        </w:rPr>
        <w:t xml:space="preserve"> dan </w:t>
      </w:r>
      <w:proofErr w:type="spellStart"/>
      <w:r w:rsidRPr="008F0488">
        <w:rPr>
          <w:sz w:val="22"/>
          <w:szCs w:val="22"/>
        </w:rPr>
        <w:t>singkat</w:t>
      </w:r>
      <w:proofErr w:type="spellEnd"/>
      <w:r w:rsidRPr="008F0488">
        <w:rPr>
          <w:sz w:val="22"/>
          <w:szCs w:val="22"/>
        </w:rPr>
        <w:t xml:space="preserve">, </w:t>
      </w:r>
      <w:proofErr w:type="spellStart"/>
      <w:r w:rsidRPr="008F0488">
        <w:rPr>
          <w:sz w:val="22"/>
          <w:szCs w:val="22"/>
        </w:rPr>
        <w:t>hindari</w:t>
      </w:r>
      <w:proofErr w:type="spellEnd"/>
      <w:r w:rsidRPr="008F0488">
        <w:rPr>
          <w:sz w:val="22"/>
          <w:szCs w:val="22"/>
        </w:rPr>
        <w:t xml:space="preserve"> </w:t>
      </w:r>
      <w:proofErr w:type="spellStart"/>
      <w:r w:rsidRPr="008F0488">
        <w:rPr>
          <w:sz w:val="22"/>
          <w:szCs w:val="22"/>
        </w:rPr>
        <w:t>pernyataan</w:t>
      </w:r>
      <w:proofErr w:type="spellEnd"/>
      <w:r w:rsidRPr="008F0488">
        <w:rPr>
          <w:sz w:val="22"/>
          <w:szCs w:val="22"/>
        </w:rPr>
        <w:t xml:space="preserve"> </w:t>
      </w:r>
      <w:proofErr w:type="spellStart"/>
      <w:r w:rsidRPr="008F0488">
        <w:rPr>
          <w:sz w:val="22"/>
          <w:szCs w:val="22"/>
        </w:rPr>
        <w:t>terima</w:t>
      </w:r>
      <w:proofErr w:type="spellEnd"/>
      <w:r w:rsidRPr="008F0488">
        <w:rPr>
          <w:sz w:val="22"/>
          <w:szCs w:val="22"/>
        </w:rPr>
        <w:t xml:space="preserve"> </w:t>
      </w:r>
      <w:proofErr w:type="spellStart"/>
      <w:r w:rsidRPr="008F0488">
        <w:rPr>
          <w:sz w:val="22"/>
          <w:szCs w:val="22"/>
        </w:rPr>
        <w:t>kasih</w:t>
      </w:r>
      <w:proofErr w:type="spellEnd"/>
      <w:r w:rsidRPr="008F0488">
        <w:rPr>
          <w:sz w:val="22"/>
          <w:szCs w:val="22"/>
        </w:rPr>
        <w:t xml:space="preserve"> yang </w:t>
      </w:r>
      <w:proofErr w:type="spellStart"/>
      <w:r w:rsidRPr="008F0488">
        <w:rPr>
          <w:sz w:val="22"/>
          <w:szCs w:val="22"/>
        </w:rPr>
        <w:t>berbunga-bunga</w:t>
      </w:r>
      <w:proofErr w:type="spellEnd"/>
      <w:r w:rsidRPr="008F0488">
        <w:rPr>
          <w:sz w:val="22"/>
          <w:szCs w:val="22"/>
        </w:rPr>
        <w:t>.</w:t>
      </w:r>
    </w:p>
    <w:p w14:paraId="0C335E3C" w14:textId="77777777" w:rsidR="00046FE1" w:rsidRPr="0015441C" w:rsidRDefault="00046FE1" w:rsidP="00046FE1">
      <w:pPr>
        <w:ind w:firstLine="360"/>
        <w:jc w:val="both"/>
        <w:rPr>
          <w:b/>
          <w:iCs/>
          <w:sz w:val="22"/>
          <w:szCs w:val="22"/>
        </w:rPr>
      </w:pPr>
    </w:p>
    <w:p w14:paraId="29B2D567" w14:textId="77777777" w:rsidR="00046FE1" w:rsidRPr="00274420" w:rsidRDefault="00046FE1" w:rsidP="00046FE1">
      <w:pPr>
        <w:pStyle w:val="Heading1"/>
        <w:suppressAutoHyphens/>
        <w:spacing w:after="60"/>
        <w:rPr>
          <w:i w:val="0"/>
          <w:sz w:val="22"/>
          <w:szCs w:val="22"/>
          <w:lang w:val="id-ID"/>
        </w:rPr>
      </w:pPr>
      <w:r>
        <w:rPr>
          <w:i w:val="0"/>
          <w:sz w:val="22"/>
          <w:szCs w:val="22"/>
          <w:lang w:val="id-ID"/>
        </w:rPr>
        <w:t>REFERENSI</w:t>
      </w:r>
    </w:p>
    <w:p w14:paraId="4CB18D56" w14:textId="68584B6E" w:rsidR="00046FE1" w:rsidRPr="00525BAC" w:rsidRDefault="00046FE1" w:rsidP="00046FE1">
      <w:pPr>
        <w:ind w:firstLine="567"/>
        <w:jc w:val="both"/>
        <w:rPr>
          <w:sz w:val="22"/>
          <w:lang w:val="id-ID"/>
        </w:rPr>
      </w:pPr>
      <w:r w:rsidRPr="006F5ACD">
        <w:rPr>
          <w:sz w:val="22"/>
          <w:szCs w:val="22"/>
        </w:rPr>
        <w:t xml:space="preserve">Daftar </w:t>
      </w:r>
      <w:proofErr w:type="spellStart"/>
      <w:r w:rsidRPr="006F5ACD">
        <w:rPr>
          <w:sz w:val="22"/>
          <w:szCs w:val="22"/>
        </w:rPr>
        <w:t>pustaka</w:t>
      </w:r>
      <w:proofErr w:type="spellEnd"/>
      <w:r w:rsidRPr="006F5ACD">
        <w:rPr>
          <w:sz w:val="22"/>
          <w:szCs w:val="22"/>
        </w:rPr>
        <w:t xml:space="preserve"> </w:t>
      </w:r>
      <w:proofErr w:type="spellStart"/>
      <w:r w:rsidRPr="006F5ACD">
        <w:rPr>
          <w:sz w:val="22"/>
          <w:szCs w:val="22"/>
        </w:rPr>
        <w:t>diutamakan</w:t>
      </w:r>
      <w:proofErr w:type="spellEnd"/>
      <w:r w:rsidRPr="006F5ACD">
        <w:rPr>
          <w:sz w:val="22"/>
          <w:szCs w:val="22"/>
        </w:rPr>
        <w:t xml:space="preserve"> 10 </w:t>
      </w:r>
      <w:proofErr w:type="spellStart"/>
      <w:r w:rsidRPr="006F5ACD">
        <w:rPr>
          <w:sz w:val="22"/>
          <w:szCs w:val="22"/>
        </w:rPr>
        <w:t>tahun</w:t>
      </w:r>
      <w:proofErr w:type="spellEnd"/>
      <w:r w:rsidRPr="006F5ACD">
        <w:rPr>
          <w:sz w:val="22"/>
          <w:szCs w:val="22"/>
        </w:rPr>
        <w:t xml:space="preserve"> </w:t>
      </w:r>
      <w:proofErr w:type="spellStart"/>
      <w:r w:rsidRPr="006F5ACD">
        <w:rPr>
          <w:sz w:val="22"/>
          <w:szCs w:val="22"/>
        </w:rPr>
        <w:t>terakhir</w:t>
      </w:r>
      <w:proofErr w:type="spellEnd"/>
      <w:r w:rsidRPr="006F5ACD">
        <w:rPr>
          <w:sz w:val="22"/>
          <w:szCs w:val="22"/>
        </w:rPr>
        <w:t xml:space="preserve"> (minimal 60% </w:t>
      </w:r>
      <w:proofErr w:type="spellStart"/>
      <w:r w:rsidRPr="006F5ACD">
        <w:rPr>
          <w:sz w:val="22"/>
          <w:szCs w:val="22"/>
        </w:rPr>
        <w:t>dari</w:t>
      </w:r>
      <w:proofErr w:type="spellEnd"/>
      <w:r w:rsidRPr="006F5ACD">
        <w:rPr>
          <w:sz w:val="22"/>
          <w:szCs w:val="22"/>
        </w:rPr>
        <w:t xml:space="preserve"> </w:t>
      </w:r>
      <w:proofErr w:type="spellStart"/>
      <w:r w:rsidRPr="006F5ACD">
        <w:rPr>
          <w:sz w:val="22"/>
          <w:szCs w:val="22"/>
        </w:rPr>
        <w:t>pustaka</w:t>
      </w:r>
      <w:proofErr w:type="spellEnd"/>
      <w:r w:rsidRPr="006F5ACD">
        <w:rPr>
          <w:sz w:val="22"/>
          <w:szCs w:val="22"/>
        </w:rPr>
        <w:t xml:space="preserve"> yang </w:t>
      </w:r>
      <w:proofErr w:type="spellStart"/>
      <w:r w:rsidRPr="006F5ACD">
        <w:rPr>
          <w:sz w:val="22"/>
          <w:szCs w:val="22"/>
        </w:rPr>
        <w:t>diacu</w:t>
      </w:r>
      <w:proofErr w:type="spellEnd"/>
      <w:r w:rsidRPr="006F5ACD">
        <w:rPr>
          <w:sz w:val="22"/>
          <w:szCs w:val="22"/>
        </w:rPr>
        <w:t>).</w:t>
      </w:r>
      <w:r>
        <w:rPr>
          <w:sz w:val="22"/>
          <w:szCs w:val="22"/>
        </w:rPr>
        <w:t xml:space="preserve"> </w:t>
      </w:r>
      <w:r>
        <w:rPr>
          <w:sz w:val="22"/>
          <w:szCs w:val="22"/>
          <w:lang w:val="id-ID"/>
        </w:rPr>
        <w:t xml:space="preserve">Hanya referensi yang disitasi dalam text yang muncul dalam daftar referensi dan sebaliknya. </w:t>
      </w:r>
      <w:proofErr w:type="spellStart"/>
      <w:r>
        <w:rPr>
          <w:sz w:val="22"/>
        </w:rPr>
        <w:t>Penulisan</w:t>
      </w:r>
      <w:proofErr w:type="spellEnd"/>
      <w:r>
        <w:rPr>
          <w:sz w:val="22"/>
        </w:rPr>
        <w:t xml:space="preserve"> </w:t>
      </w:r>
      <w:proofErr w:type="spellStart"/>
      <w:r>
        <w:rPr>
          <w:sz w:val="22"/>
        </w:rPr>
        <w:t>naskah</w:t>
      </w:r>
      <w:proofErr w:type="spellEnd"/>
      <w:r>
        <w:rPr>
          <w:sz w:val="22"/>
        </w:rPr>
        <w:t xml:space="preserve"> dan </w:t>
      </w:r>
      <w:proofErr w:type="spellStart"/>
      <w:r>
        <w:rPr>
          <w:sz w:val="22"/>
        </w:rPr>
        <w:t>sitasi</w:t>
      </w:r>
      <w:proofErr w:type="spellEnd"/>
      <w:r>
        <w:rPr>
          <w:sz w:val="22"/>
        </w:rPr>
        <w:t xml:space="preserve"> yang </w:t>
      </w:r>
      <w:proofErr w:type="spellStart"/>
      <w:r>
        <w:rPr>
          <w:sz w:val="22"/>
        </w:rPr>
        <w:t>diacu</w:t>
      </w:r>
      <w:proofErr w:type="spellEnd"/>
      <w:r>
        <w:rPr>
          <w:sz w:val="22"/>
        </w:rPr>
        <w:t xml:space="preserve"> </w:t>
      </w:r>
      <w:proofErr w:type="spellStart"/>
      <w:r>
        <w:rPr>
          <w:sz w:val="22"/>
        </w:rPr>
        <w:t>dalam</w:t>
      </w:r>
      <w:proofErr w:type="spellEnd"/>
      <w:r>
        <w:rPr>
          <w:sz w:val="22"/>
        </w:rPr>
        <w:t xml:space="preserve"> </w:t>
      </w:r>
      <w:proofErr w:type="spellStart"/>
      <w:r>
        <w:rPr>
          <w:sz w:val="22"/>
        </w:rPr>
        <w:t>naskah</w:t>
      </w:r>
      <w:proofErr w:type="spellEnd"/>
      <w:r>
        <w:rPr>
          <w:sz w:val="22"/>
        </w:rPr>
        <w:t xml:space="preserve"> </w:t>
      </w:r>
      <w:proofErr w:type="spellStart"/>
      <w:r>
        <w:rPr>
          <w:sz w:val="22"/>
        </w:rPr>
        <w:t>ini</w:t>
      </w:r>
      <w:proofErr w:type="spellEnd"/>
      <w:r>
        <w:rPr>
          <w:sz w:val="22"/>
        </w:rPr>
        <w:t xml:space="preserve"> </w:t>
      </w:r>
      <w:proofErr w:type="spellStart"/>
      <w:r>
        <w:rPr>
          <w:sz w:val="22"/>
        </w:rPr>
        <w:t>disarankan</w:t>
      </w:r>
      <w:proofErr w:type="spellEnd"/>
      <w:r>
        <w:rPr>
          <w:sz w:val="22"/>
        </w:rPr>
        <w:t xml:space="preserve"> </w:t>
      </w:r>
      <w:proofErr w:type="spellStart"/>
      <w:r>
        <w:rPr>
          <w:sz w:val="22"/>
        </w:rPr>
        <w:t>menggunakan</w:t>
      </w:r>
      <w:proofErr w:type="spellEnd"/>
      <w:r>
        <w:rPr>
          <w:sz w:val="22"/>
        </w:rPr>
        <w:t xml:space="preserve"> </w:t>
      </w:r>
      <w:proofErr w:type="spellStart"/>
      <w:r>
        <w:rPr>
          <w:sz w:val="22"/>
        </w:rPr>
        <w:t>aplikasi</w:t>
      </w:r>
      <w:proofErr w:type="spellEnd"/>
      <w:r>
        <w:rPr>
          <w:sz w:val="22"/>
        </w:rPr>
        <w:t xml:space="preserve"> </w:t>
      </w:r>
      <w:proofErr w:type="spellStart"/>
      <w:r>
        <w:rPr>
          <w:sz w:val="22"/>
        </w:rPr>
        <w:t>referensi</w:t>
      </w:r>
      <w:proofErr w:type="spellEnd"/>
      <w:r>
        <w:rPr>
          <w:sz w:val="22"/>
        </w:rPr>
        <w:t xml:space="preserve"> (</w:t>
      </w:r>
      <w:r w:rsidRPr="00156028">
        <w:rPr>
          <w:i/>
          <w:sz w:val="22"/>
        </w:rPr>
        <w:t>reference manager</w:t>
      </w:r>
      <w:r>
        <w:rPr>
          <w:sz w:val="22"/>
        </w:rPr>
        <w:t xml:space="preserve">) </w:t>
      </w:r>
      <w:proofErr w:type="spellStart"/>
      <w:r>
        <w:rPr>
          <w:sz w:val="22"/>
        </w:rPr>
        <w:t>seperti</w:t>
      </w:r>
      <w:proofErr w:type="spellEnd"/>
      <w:r>
        <w:rPr>
          <w:sz w:val="22"/>
        </w:rPr>
        <w:t xml:space="preserve"> Zotero, End note dan lain-lain</w:t>
      </w:r>
      <w:r>
        <w:rPr>
          <w:sz w:val="22"/>
          <w:lang w:val="id-ID"/>
        </w:rPr>
        <w:t xml:space="preserve">, dengan </w:t>
      </w:r>
      <w:r w:rsidRPr="0015441C">
        <w:rPr>
          <w:color w:val="FF0000"/>
          <w:sz w:val="28"/>
          <w:szCs w:val="28"/>
          <w:highlight w:val="yellow"/>
          <w:lang w:val="id-ID"/>
        </w:rPr>
        <w:t>Vancouver Style</w:t>
      </w:r>
      <w:r w:rsidRPr="00525BAC">
        <w:rPr>
          <w:sz w:val="28"/>
          <w:szCs w:val="28"/>
          <w:highlight w:val="yellow"/>
          <w:lang w:val="id-ID"/>
        </w:rPr>
        <w:t>.</w:t>
      </w:r>
    </w:p>
    <w:p w14:paraId="5287E991" w14:textId="77777777" w:rsidR="00046FE1" w:rsidRDefault="00046FE1" w:rsidP="00046FE1">
      <w:pPr>
        <w:ind w:firstLine="567"/>
        <w:jc w:val="both"/>
        <w:rPr>
          <w:sz w:val="22"/>
        </w:rPr>
      </w:pPr>
    </w:p>
    <w:p w14:paraId="43184AE6" w14:textId="77777777" w:rsidR="00046FE1" w:rsidRPr="00014CED" w:rsidRDefault="00046FE1" w:rsidP="00046FE1">
      <w:pPr>
        <w:spacing w:line="276" w:lineRule="auto"/>
        <w:jc w:val="both"/>
        <w:rPr>
          <w:b/>
          <w:sz w:val="22"/>
          <w:szCs w:val="18"/>
          <w:u w:val="single"/>
          <w:lang w:val="id-ID"/>
        </w:rPr>
      </w:pPr>
      <w:r w:rsidRPr="00014CED">
        <w:rPr>
          <w:b/>
          <w:sz w:val="22"/>
          <w:szCs w:val="18"/>
          <w:u w:val="single"/>
          <w:lang w:val="id-ID"/>
        </w:rPr>
        <w:t>Jurnal, Bulletin, dan Majalah Ilmiah</w:t>
      </w:r>
    </w:p>
    <w:p w14:paraId="15FE30A0" w14:textId="77777777" w:rsidR="00046FE1" w:rsidRPr="00470C6C" w:rsidRDefault="00046FE1" w:rsidP="00046FE1">
      <w:pPr>
        <w:numPr>
          <w:ilvl w:val="0"/>
          <w:numId w:val="2"/>
        </w:numPr>
        <w:tabs>
          <w:tab w:val="left" w:pos="426"/>
        </w:tabs>
        <w:spacing w:after="60"/>
        <w:ind w:left="425" w:hanging="425"/>
        <w:jc w:val="both"/>
        <w:rPr>
          <w:sz w:val="22"/>
          <w:szCs w:val="22"/>
        </w:rPr>
      </w:pPr>
      <w:proofErr w:type="spellStart"/>
      <w:r w:rsidRPr="00470C6C">
        <w:rPr>
          <w:sz w:val="22"/>
          <w:szCs w:val="22"/>
        </w:rPr>
        <w:t>Masi</w:t>
      </w:r>
      <w:proofErr w:type="spellEnd"/>
      <w:r w:rsidRPr="00470C6C">
        <w:rPr>
          <w:sz w:val="22"/>
          <w:szCs w:val="22"/>
        </w:rPr>
        <w:t xml:space="preserve"> M, </w:t>
      </w:r>
      <w:proofErr w:type="spellStart"/>
      <w:r w:rsidRPr="00470C6C">
        <w:rPr>
          <w:sz w:val="22"/>
          <w:szCs w:val="22"/>
        </w:rPr>
        <w:t>Gobbato</w:t>
      </w:r>
      <w:proofErr w:type="spellEnd"/>
      <w:r w:rsidRPr="00470C6C">
        <w:rPr>
          <w:sz w:val="22"/>
          <w:szCs w:val="22"/>
        </w:rPr>
        <w:t xml:space="preserve"> P. Measure of the volumetric efficiency and evaporator device performance for a liquefied petroleum gas spark ignition engine. </w:t>
      </w:r>
      <w:r w:rsidRPr="00470C6C">
        <w:rPr>
          <w:i/>
          <w:sz w:val="22"/>
          <w:szCs w:val="22"/>
        </w:rPr>
        <w:t>Energy Conversion and Management</w:t>
      </w:r>
      <w:r w:rsidRPr="00470C6C">
        <w:rPr>
          <w:sz w:val="22"/>
          <w:szCs w:val="22"/>
        </w:rPr>
        <w:t>. Elsevier Ltd; 2012</w:t>
      </w:r>
      <w:r>
        <w:rPr>
          <w:sz w:val="22"/>
          <w:szCs w:val="22"/>
          <w:lang w:val="id-ID"/>
        </w:rPr>
        <w:t>; 3(</w:t>
      </w:r>
      <w:r w:rsidRPr="00470C6C">
        <w:rPr>
          <w:sz w:val="22"/>
          <w:szCs w:val="22"/>
        </w:rPr>
        <w:t>60</w:t>
      </w:r>
      <w:r>
        <w:rPr>
          <w:sz w:val="22"/>
          <w:szCs w:val="22"/>
          <w:lang w:val="id-ID"/>
        </w:rPr>
        <w:t>)</w:t>
      </w:r>
      <w:r w:rsidRPr="00470C6C">
        <w:rPr>
          <w:sz w:val="22"/>
          <w:szCs w:val="22"/>
        </w:rPr>
        <w:t xml:space="preserve">:18–27. </w:t>
      </w:r>
    </w:p>
    <w:p w14:paraId="539C2026" w14:textId="77777777" w:rsidR="00046FE1" w:rsidRPr="00470C6C" w:rsidRDefault="00046FE1" w:rsidP="00046FE1">
      <w:pPr>
        <w:numPr>
          <w:ilvl w:val="0"/>
          <w:numId w:val="2"/>
        </w:numPr>
        <w:tabs>
          <w:tab w:val="left" w:pos="426"/>
        </w:tabs>
        <w:spacing w:after="60"/>
        <w:ind w:left="425" w:hanging="425"/>
        <w:jc w:val="both"/>
        <w:rPr>
          <w:sz w:val="22"/>
          <w:szCs w:val="22"/>
        </w:rPr>
      </w:pPr>
      <w:r w:rsidRPr="00470C6C">
        <w:rPr>
          <w:sz w:val="22"/>
          <w:szCs w:val="22"/>
        </w:rPr>
        <w:t xml:space="preserve">Price P, Guo S, </w:t>
      </w:r>
      <w:proofErr w:type="spellStart"/>
      <w:r w:rsidRPr="00470C6C">
        <w:rPr>
          <w:sz w:val="22"/>
          <w:szCs w:val="22"/>
        </w:rPr>
        <w:t>Hirschmann</w:t>
      </w:r>
      <w:proofErr w:type="spellEnd"/>
      <w:r w:rsidRPr="00470C6C">
        <w:rPr>
          <w:sz w:val="22"/>
          <w:szCs w:val="22"/>
        </w:rPr>
        <w:t xml:space="preserve"> M. Performance of an evaporator for </w:t>
      </w:r>
      <w:proofErr w:type="gramStart"/>
      <w:r w:rsidRPr="00470C6C">
        <w:rPr>
          <w:sz w:val="22"/>
          <w:szCs w:val="22"/>
        </w:rPr>
        <w:t>a</w:t>
      </w:r>
      <w:proofErr w:type="gramEnd"/>
      <w:r w:rsidRPr="00470C6C">
        <w:rPr>
          <w:sz w:val="22"/>
          <w:szCs w:val="22"/>
        </w:rPr>
        <w:t xml:space="preserve"> LPG </w:t>
      </w:r>
      <w:r w:rsidRPr="00470C6C">
        <w:rPr>
          <w:sz w:val="22"/>
          <w:szCs w:val="22"/>
        </w:rPr>
        <w:t xml:space="preserve">powered vehicle. </w:t>
      </w:r>
      <w:r w:rsidRPr="00470C6C">
        <w:rPr>
          <w:i/>
          <w:sz w:val="22"/>
          <w:szCs w:val="22"/>
        </w:rPr>
        <w:t>Applied Thermal Engineering</w:t>
      </w:r>
      <w:r w:rsidRPr="00470C6C">
        <w:rPr>
          <w:sz w:val="22"/>
          <w:szCs w:val="22"/>
        </w:rPr>
        <w:t>. 2004;</w:t>
      </w:r>
      <w:r>
        <w:rPr>
          <w:sz w:val="22"/>
          <w:szCs w:val="22"/>
          <w:lang w:val="id-ID"/>
        </w:rPr>
        <w:t xml:space="preserve"> </w:t>
      </w:r>
      <w:r w:rsidRPr="00470C6C">
        <w:rPr>
          <w:sz w:val="22"/>
          <w:szCs w:val="22"/>
        </w:rPr>
        <w:t>24(8):1179–94.</w:t>
      </w:r>
    </w:p>
    <w:p w14:paraId="278A2A39" w14:textId="77777777" w:rsidR="00046FE1" w:rsidRPr="00470C6C" w:rsidRDefault="00046FE1" w:rsidP="00046FE1">
      <w:pPr>
        <w:numPr>
          <w:ilvl w:val="0"/>
          <w:numId w:val="2"/>
        </w:numPr>
        <w:tabs>
          <w:tab w:val="left" w:pos="426"/>
        </w:tabs>
        <w:spacing w:after="60"/>
        <w:ind w:left="425" w:hanging="425"/>
        <w:jc w:val="both"/>
        <w:rPr>
          <w:sz w:val="22"/>
          <w:szCs w:val="22"/>
        </w:rPr>
      </w:pPr>
      <w:proofErr w:type="spellStart"/>
      <w:r w:rsidRPr="00470C6C">
        <w:rPr>
          <w:sz w:val="22"/>
          <w:szCs w:val="22"/>
        </w:rPr>
        <w:t>Alahmer</w:t>
      </w:r>
      <w:proofErr w:type="spellEnd"/>
      <w:r w:rsidRPr="00470C6C">
        <w:rPr>
          <w:sz w:val="22"/>
          <w:szCs w:val="22"/>
        </w:rPr>
        <w:t xml:space="preserve"> A. Thermal analysis of a direct evaporative cooling system enhancement with desiccant dehumidification for vehicular air conditioning. </w:t>
      </w:r>
      <w:r w:rsidRPr="00470C6C">
        <w:rPr>
          <w:i/>
          <w:sz w:val="22"/>
          <w:szCs w:val="22"/>
        </w:rPr>
        <w:t>Applied Thermal Engineering</w:t>
      </w:r>
      <w:r w:rsidRPr="00470C6C">
        <w:rPr>
          <w:sz w:val="22"/>
          <w:szCs w:val="22"/>
        </w:rPr>
        <w:t>. 2016;</w:t>
      </w:r>
      <w:r>
        <w:rPr>
          <w:sz w:val="22"/>
          <w:szCs w:val="22"/>
          <w:lang w:val="id-ID"/>
        </w:rPr>
        <w:t xml:space="preserve"> </w:t>
      </w:r>
      <w:r w:rsidRPr="00470C6C">
        <w:rPr>
          <w:sz w:val="22"/>
          <w:szCs w:val="22"/>
        </w:rPr>
        <w:t>9</w:t>
      </w:r>
      <w:r>
        <w:rPr>
          <w:sz w:val="22"/>
          <w:szCs w:val="22"/>
          <w:lang w:val="id-ID"/>
        </w:rPr>
        <w:t>(</w:t>
      </w:r>
      <w:r w:rsidRPr="00470C6C">
        <w:rPr>
          <w:sz w:val="22"/>
          <w:szCs w:val="22"/>
        </w:rPr>
        <w:t>8</w:t>
      </w:r>
      <w:r>
        <w:rPr>
          <w:sz w:val="22"/>
          <w:szCs w:val="22"/>
          <w:lang w:val="id-ID"/>
        </w:rPr>
        <w:t>)</w:t>
      </w:r>
      <w:r w:rsidRPr="00470C6C">
        <w:rPr>
          <w:sz w:val="22"/>
          <w:szCs w:val="22"/>
        </w:rPr>
        <w:t xml:space="preserve">:1273–85. </w:t>
      </w:r>
    </w:p>
    <w:p w14:paraId="7A828D11" w14:textId="77777777" w:rsidR="00046FE1" w:rsidRPr="00014CED" w:rsidRDefault="00046FE1" w:rsidP="00046FE1">
      <w:pPr>
        <w:spacing w:line="276" w:lineRule="auto"/>
        <w:jc w:val="both"/>
        <w:rPr>
          <w:b/>
          <w:sz w:val="22"/>
          <w:szCs w:val="18"/>
          <w:u w:val="single"/>
          <w:lang w:val="id-ID"/>
        </w:rPr>
      </w:pPr>
      <w:r>
        <w:rPr>
          <w:b/>
          <w:sz w:val="22"/>
          <w:szCs w:val="18"/>
          <w:u w:val="single"/>
          <w:lang w:val="id-ID"/>
        </w:rPr>
        <w:t>Proceedings</w:t>
      </w:r>
    </w:p>
    <w:p w14:paraId="7D6AC680" w14:textId="77777777" w:rsidR="00046FE1" w:rsidRPr="00470C6C" w:rsidRDefault="00046FE1" w:rsidP="00046FE1">
      <w:pPr>
        <w:numPr>
          <w:ilvl w:val="0"/>
          <w:numId w:val="2"/>
        </w:numPr>
        <w:tabs>
          <w:tab w:val="left" w:pos="426"/>
        </w:tabs>
        <w:spacing w:after="60"/>
        <w:ind w:left="425" w:hanging="425"/>
        <w:jc w:val="both"/>
        <w:rPr>
          <w:noProof/>
          <w:sz w:val="22"/>
          <w:szCs w:val="24"/>
        </w:rPr>
      </w:pPr>
      <w:r w:rsidRPr="00470C6C">
        <w:rPr>
          <w:noProof/>
          <w:sz w:val="22"/>
          <w:szCs w:val="24"/>
        </w:rPr>
        <w:t xml:space="preserve">Shah RK. </w:t>
      </w:r>
      <w:r w:rsidRPr="00470C6C">
        <w:rPr>
          <w:sz w:val="22"/>
          <w:szCs w:val="22"/>
        </w:rPr>
        <w:t>Automotive</w:t>
      </w:r>
      <w:r w:rsidRPr="00470C6C">
        <w:rPr>
          <w:noProof/>
          <w:sz w:val="22"/>
          <w:szCs w:val="24"/>
        </w:rPr>
        <w:t xml:space="preserve"> Air-Conditioning Systems – Historical Developments, The State of Technology and Future Trends. In: </w:t>
      </w:r>
      <w:r w:rsidRPr="00470C6C">
        <w:rPr>
          <w:i/>
          <w:noProof/>
          <w:sz w:val="22"/>
          <w:szCs w:val="24"/>
        </w:rPr>
        <w:t>Proceedings of the 3rd BSME-ASME International Conference on Thermal Engineering</w:t>
      </w:r>
      <w:r w:rsidRPr="00470C6C">
        <w:rPr>
          <w:noProof/>
          <w:sz w:val="22"/>
          <w:szCs w:val="24"/>
        </w:rPr>
        <w:t>. Dhaka; 2006. p. 20–</w:t>
      </w:r>
      <w:r>
        <w:rPr>
          <w:noProof/>
          <w:sz w:val="22"/>
          <w:szCs w:val="24"/>
          <w:lang w:val="id-ID"/>
        </w:rPr>
        <w:t>3</w:t>
      </w:r>
      <w:r w:rsidRPr="00470C6C">
        <w:rPr>
          <w:noProof/>
          <w:sz w:val="22"/>
          <w:szCs w:val="24"/>
        </w:rPr>
        <w:t xml:space="preserve">2. </w:t>
      </w:r>
    </w:p>
    <w:p w14:paraId="044E0A20" w14:textId="77777777" w:rsidR="00046FE1" w:rsidRPr="00470C6C" w:rsidRDefault="00046FE1" w:rsidP="00046FE1">
      <w:pPr>
        <w:numPr>
          <w:ilvl w:val="0"/>
          <w:numId w:val="2"/>
        </w:numPr>
        <w:tabs>
          <w:tab w:val="left" w:pos="426"/>
        </w:tabs>
        <w:spacing w:after="60"/>
        <w:ind w:left="425" w:hanging="425"/>
        <w:jc w:val="both"/>
        <w:rPr>
          <w:noProof/>
          <w:sz w:val="22"/>
          <w:szCs w:val="24"/>
        </w:rPr>
      </w:pPr>
      <w:proofErr w:type="spellStart"/>
      <w:r w:rsidRPr="00470C6C">
        <w:rPr>
          <w:sz w:val="22"/>
          <w:szCs w:val="22"/>
        </w:rPr>
        <w:t>Aiman</w:t>
      </w:r>
      <w:proofErr w:type="spellEnd"/>
      <w:r w:rsidRPr="00470C6C">
        <w:rPr>
          <w:noProof/>
          <w:sz w:val="22"/>
          <w:szCs w:val="24"/>
        </w:rPr>
        <w:t xml:space="preserve"> A, Haziqah A, Nasution H, Abdul A, Rozi M, Perang M, et al. Efficient and “ Green ” Vehicle Air Conditioning System using Electric Compressor. In: </w:t>
      </w:r>
      <w:r w:rsidRPr="00470C6C">
        <w:rPr>
          <w:i/>
          <w:noProof/>
          <w:sz w:val="22"/>
          <w:szCs w:val="24"/>
        </w:rPr>
        <w:t>Energy Procedia</w:t>
      </w:r>
      <w:r w:rsidRPr="00470C6C">
        <w:rPr>
          <w:noProof/>
          <w:sz w:val="22"/>
          <w:szCs w:val="24"/>
        </w:rPr>
        <w:t>. Elsevier B.V.; 2014. p. 270–</w:t>
      </w:r>
      <w:r>
        <w:rPr>
          <w:noProof/>
          <w:sz w:val="22"/>
          <w:szCs w:val="24"/>
          <w:lang w:val="id-ID"/>
        </w:rPr>
        <w:t>27</w:t>
      </w:r>
      <w:r w:rsidRPr="00470C6C">
        <w:rPr>
          <w:noProof/>
          <w:sz w:val="22"/>
          <w:szCs w:val="24"/>
        </w:rPr>
        <w:t xml:space="preserve">3. </w:t>
      </w:r>
    </w:p>
    <w:p w14:paraId="40E71736" w14:textId="77777777" w:rsidR="00046FE1" w:rsidRPr="00470C6C" w:rsidRDefault="00046FE1" w:rsidP="00046FE1">
      <w:pPr>
        <w:tabs>
          <w:tab w:val="left" w:pos="426"/>
        </w:tabs>
        <w:spacing w:after="60"/>
        <w:ind w:left="425"/>
        <w:jc w:val="both"/>
        <w:rPr>
          <w:noProof/>
          <w:sz w:val="22"/>
          <w:szCs w:val="24"/>
        </w:rPr>
      </w:pPr>
    </w:p>
    <w:p w14:paraId="7C72452F" w14:textId="77777777" w:rsidR="00046FE1" w:rsidRPr="00470C6C" w:rsidRDefault="00046FE1" w:rsidP="00046FE1">
      <w:pPr>
        <w:spacing w:line="276" w:lineRule="auto"/>
        <w:jc w:val="both"/>
        <w:rPr>
          <w:b/>
          <w:sz w:val="22"/>
          <w:szCs w:val="18"/>
          <w:u w:val="single"/>
          <w:lang w:val="id-ID"/>
        </w:rPr>
      </w:pPr>
      <w:r w:rsidRPr="00470C6C">
        <w:rPr>
          <w:b/>
          <w:sz w:val="22"/>
          <w:szCs w:val="18"/>
          <w:u w:val="single"/>
          <w:lang w:val="id-ID"/>
        </w:rPr>
        <w:t>Buku</w:t>
      </w:r>
    </w:p>
    <w:p w14:paraId="46D522B8" w14:textId="77777777" w:rsidR="00046FE1" w:rsidRPr="00470C6C" w:rsidRDefault="00046FE1" w:rsidP="00046FE1">
      <w:pPr>
        <w:numPr>
          <w:ilvl w:val="0"/>
          <w:numId w:val="2"/>
        </w:numPr>
        <w:tabs>
          <w:tab w:val="left" w:pos="426"/>
        </w:tabs>
        <w:spacing w:after="60"/>
        <w:ind w:left="425" w:hanging="425"/>
        <w:jc w:val="both"/>
        <w:rPr>
          <w:sz w:val="22"/>
          <w:szCs w:val="22"/>
        </w:rPr>
      </w:pPr>
      <w:proofErr w:type="spellStart"/>
      <w:r w:rsidRPr="00470C6C">
        <w:rPr>
          <w:sz w:val="22"/>
          <w:szCs w:val="22"/>
        </w:rPr>
        <w:t>Çengel</w:t>
      </w:r>
      <w:proofErr w:type="spellEnd"/>
      <w:r w:rsidRPr="00470C6C">
        <w:rPr>
          <w:sz w:val="22"/>
          <w:szCs w:val="22"/>
        </w:rPr>
        <w:t xml:space="preserve"> YA, Boles MA. </w:t>
      </w:r>
      <w:r w:rsidRPr="00470C6C">
        <w:rPr>
          <w:i/>
          <w:sz w:val="22"/>
          <w:szCs w:val="22"/>
        </w:rPr>
        <w:t>Thermodynamics: an engineering approach. Sixth Edit</w:t>
      </w:r>
      <w:r>
        <w:rPr>
          <w:i/>
          <w:sz w:val="22"/>
          <w:szCs w:val="22"/>
          <w:lang w:val="id-ID"/>
        </w:rPr>
        <w:t>ion</w:t>
      </w:r>
      <w:r w:rsidRPr="00470C6C">
        <w:rPr>
          <w:sz w:val="22"/>
          <w:szCs w:val="22"/>
        </w:rPr>
        <w:t>. Sing</w:t>
      </w:r>
      <w:r>
        <w:rPr>
          <w:sz w:val="22"/>
          <w:szCs w:val="22"/>
        </w:rPr>
        <w:t>apore: McGraw-Hill; 2007. 1-978</w:t>
      </w:r>
      <w:r w:rsidRPr="00470C6C">
        <w:rPr>
          <w:sz w:val="22"/>
          <w:szCs w:val="22"/>
        </w:rPr>
        <w:t xml:space="preserve">. </w:t>
      </w:r>
    </w:p>
    <w:p w14:paraId="79A1D66A" w14:textId="77777777" w:rsidR="00046FE1" w:rsidRPr="00470C6C" w:rsidRDefault="00046FE1" w:rsidP="00046FE1">
      <w:pPr>
        <w:tabs>
          <w:tab w:val="left" w:pos="426"/>
        </w:tabs>
        <w:spacing w:after="60"/>
        <w:ind w:left="425"/>
        <w:jc w:val="both"/>
        <w:rPr>
          <w:sz w:val="22"/>
          <w:szCs w:val="22"/>
        </w:rPr>
      </w:pPr>
    </w:p>
    <w:p w14:paraId="50AB9E16" w14:textId="77777777" w:rsidR="00046FE1" w:rsidRPr="00470C6C" w:rsidRDefault="00046FE1" w:rsidP="00046FE1">
      <w:pPr>
        <w:spacing w:line="276" w:lineRule="auto"/>
        <w:jc w:val="both"/>
        <w:rPr>
          <w:b/>
          <w:sz w:val="22"/>
          <w:szCs w:val="18"/>
          <w:u w:val="single"/>
          <w:lang w:val="id-ID"/>
        </w:rPr>
      </w:pPr>
      <w:r w:rsidRPr="00470C6C">
        <w:rPr>
          <w:b/>
          <w:sz w:val="22"/>
          <w:szCs w:val="18"/>
          <w:u w:val="single"/>
          <w:lang w:val="id-ID"/>
        </w:rPr>
        <w:t>Tesis, Disertasi</w:t>
      </w:r>
    </w:p>
    <w:p w14:paraId="62DC9C50" w14:textId="77777777" w:rsidR="00046FE1" w:rsidRPr="00470C6C" w:rsidRDefault="00046FE1" w:rsidP="00046FE1">
      <w:pPr>
        <w:numPr>
          <w:ilvl w:val="0"/>
          <w:numId w:val="2"/>
        </w:numPr>
        <w:tabs>
          <w:tab w:val="left" w:pos="426"/>
        </w:tabs>
        <w:spacing w:after="60"/>
        <w:ind w:left="425" w:hanging="425"/>
        <w:jc w:val="both"/>
        <w:rPr>
          <w:sz w:val="22"/>
          <w:szCs w:val="22"/>
        </w:rPr>
      </w:pPr>
      <w:r w:rsidRPr="00470C6C">
        <w:rPr>
          <w:sz w:val="22"/>
          <w:szCs w:val="22"/>
        </w:rPr>
        <w:t xml:space="preserve">Zainal BZ, Mustafa A, </w:t>
      </w:r>
      <w:proofErr w:type="spellStart"/>
      <w:r w:rsidRPr="00470C6C">
        <w:rPr>
          <w:sz w:val="22"/>
          <w:szCs w:val="22"/>
        </w:rPr>
        <w:t>Hanapi</w:t>
      </w:r>
      <w:proofErr w:type="spellEnd"/>
      <w:r w:rsidRPr="00470C6C">
        <w:rPr>
          <w:sz w:val="22"/>
          <w:szCs w:val="22"/>
        </w:rPr>
        <w:t xml:space="preserve"> M. Heat </w:t>
      </w:r>
      <w:proofErr w:type="gramStart"/>
      <w:r w:rsidRPr="00470C6C">
        <w:rPr>
          <w:sz w:val="22"/>
          <w:szCs w:val="22"/>
        </w:rPr>
        <w:t>And</w:t>
      </w:r>
      <w:proofErr w:type="gramEnd"/>
      <w:r w:rsidRPr="00470C6C">
        <w:rPr>
          <w:sz w:val="22"/>
          <w:szCs w:val="22"/>
        </w:rPr>
        <w:t xml:space="preserve"> Mass Transfer Studies In Liquefied Petroleum Gas Storage Operations. </w:t>
      </w:r>
      <w:proofErr w:type="spellStart"/>
      <w:r w:rsidRPr="00470C6C">
        <w:rPr>
          <w:sz w:val="22"/>
          <w:szCs w:val="22"/>
        </w:rPr>
        <w:t>Universiti</w:t>
      </w:r>
      <w:proofErr w:type="spellEnd"/>
      <w:r w:rsidRPr="00470C6C">
        <w:rPr>
          <w:sz w:val="22"/>
          <w:szCs w:val="22"/>
        </w:rPr>
        <w:t xml:space="preserve"> </w:t>
      </w:r>
      <w:proofErr w:type="spellStart"/>
      <w:r w:rsidRPr="00470C6C">
        <w:rPr>
          <w:sz w:val="22"/>
          <w:szCs w:val="22"/>
        </w:rPr>
        <w:t>Teknologi</w:t>
      </w:r>
      <w:proofErr w:type="spellEnd"/>
      <w:r w:rsidRPr="00470C6C">
        <w:rPr>
          <w:sz w:val="22"/>
          <w:szCs w:val="22"/>
        </w:rPr>
        <w:t xml:space="preserve"> Malaysia; 2006. </w:t>
      </w:r>
    </w:p>
    <w:p w14:paraId="44659F99" w14:textId="77777777" w:rsidR="00046FE1" w:rsidRPr="00470C6C" w:rsidRDefault="00046FE1" w:rsidP="00046FE1">
      <w:pPr>
        <w:numPr>
          <w:ilvl w:val="0"/>
          <w:numId w:val="2"/>
        </w:numPr>
        <w:tabs>
          <w:tab w:val="left" w:pos="426"/>
        </w:tabs>
        <w:spacing w:after="60"/>
        <w:ind w:left="425" w:hanging="425"/>
        <w:jc w:val="both"/>
        <w:rPr>
          <w:sz w:val="22"/>
          <w:szCs w:val="22"/>
        </w:rPr>
      </w:pPr>
      <w:r w:rsidRPr="00470C6C">
        <w:rPr>
          <w:sz w:val="22"/>
          <w:szCs w:val="22"/>
        </w:rPr>
        <w:t xml:space="preserve">Berry IM. The Effects of Driving Style and Vehicle Performance on the Real-World Fuel Consumption of U.S. Light-Duty Vehicles. Massachusetts Institute of Technology; 2010. </w:t>
      </w:r>
    </w:p>
    <w:p w14:paraId="09A89810" w14:textId="77777777" w:rsidR="00046FE1" w:rsidRPr="00470C6C" w:rsidRDefault="00046FE1" w:rsidP="00046FE1">
      <w:pPr>
        <w:tabs>
          <w:tab w:val="left" w:pos="426"/>
        </w:tabs>
        <w:spacing w:after="60"/>
        <w:ind w:left="425"/>
        <w:jc w:val="both"/>
        <w:rPr>
          <w:sz w:val="22"/>
          <w:szCs w:val="22"/>
        </w:rPr>
      </w:pPr>
    </w:p>
    <w:p w14:paraId="23DE4B5F" w14:textId="77777777" w:rsidR="00046FE1" w:rsidRPr="00470C6C" w:rsidRDefault="00046FE1" w:rsidP="00046FE1">
      <w:pPr>
        <w:spacing w:line="276" w:lineRule="auto"/>
        <w:jc w:val="both"/>
        <w:rPr>
          <w:b/>
          <w:sz w:val="22"/>
          <w:szCs w:val="18"/>
          <w:u w:val="single"/>
          <w:lang w:val="id-ID"/>
        </w:rPr>
      </w:pPr>
      <w:r w:rsidRPr="00470C6C">
        <w:rPr>
          <w:b/>
          <w:sz w:val="22"/>
          <w:szCs w:val="18"/>
          <w:u w:val="single"/>
          <w:lang w:val="id-ID"/>
        </w:rPr>
        <w:t>Website</w:t>
      </w:r>
    </w:p>
    <w:p w14:paraId="21FE3FC6" w14:textId="77777777" w:rsidR="00046FE1" w:rsidRPr="00470C6C" w:rsidRDefault="00046FE1" w:rsidP="00046FE1">
      <w:pPr>
        <w:numPr>
          <w:ilvl w:val="0"/>
          <w:numId w:val="2"/>
        </w:numPr>
        <w:tabs>
          <w:tab w:val="left" w:pos="426"/>
        </w:tabs>
        <w:spacing w:after="60"/>
        <w:ind w:left="425" w:hanging="425"/>
        <w:jc w:val="both"/>
        <w:rPr>
          <w:sz w:val="22"/>
          <w:szCs w:val="22"/>
        </w:rPr>
      </w:pPr>
      <w:r w:rsidRPr="00470C6C">
        <w:rPr>
          <w:sz w:val="22"/>
          <w:szCs w:val="22"/>
        </w:rPr>
        <w:t xml:space="preserve">European Committee for Standardization. CEN - EN 589 - Automotive fuels - LPG </w:t>
      </w:r>
      <w:r>
        <w:rPr>
          <w:sz w:val="22"/>
          <w:szCs w:val="22"/>
        </w:rPr>
        <w:t>- Requirements and test methods</w:t>
      </w:r>
      <w:r w:rsidRPr="00470C6C">
        <w:rPr>
          <w:sz w:val="22"/>
          <w:szCs w:val="22"/>
        </w:rPr>
        <w:t>. 2008</w:t>
      </w:r>
      <w:r>
        <w:rPr>
          <w:sz w:val="22"/>
          <w:szCs w:val="22"/>
          <w:lang w:val="id-ID"/>
        </w:rPr>
        <w:t>.</w:t>
      </w:r>
      <w:r w:rsidRPr="00470C6C">
        <w:rPr>
          <w:sz w:val="22"/>
          <w:szCs w:val="22"/>
        </w:rPr>
        <w:t xml:space="preserve"> [cited 2017 Jan 6]. Available from: </w:t>
      </w:r>
      <w:hyperlink r:id="rId11" w:history="1">
        <w:r w:rsidRPr="00411F33">
          <w:rPr>
            <w:rStyle w:val="Hyperlink"/>
            <w:sz w:val="22"/>
            <w:szCs w:val="22"/>
          </w:rPr>
          <w:t>http://standards.globalspec.com/std/1517884/cen-en-589</w:t>
        </w:r>
      </w:hyperlink>
      <w:r>
        <w:rPr>
          <w:sz w:val="22"/>
          <w:szCs w:val="22"/>
          <w:lang w:val="id-ID"/>
        </w:rPr>
        <w:t xml:space="preserve"> </w:t>
      </w:r>
    </w:p>
    <w:p w14:paraId="31E1549D" w14:textId="77777777" w:rsidR="00046FE1" w:rsidRDefault="00046FE1" w:rsidP="00046FE1">
      <w:pPr>
        <w:jc w:val="both"/>
        <w:rPr>
          <w:sz w:val="22"/>
          <w:szCs w:val="22"/>
        </w:rPr>
        <w:sectPr w:rsidR="00046FE1" w:rsidSect="00974159">
          <w:type w:val="continuous"/>
          <w:pgSz w:w="11909" w:h="16834" w:code="9"/>
          <w:pgMar w:top="1701" w:right="1418" w:bottom="1701" w:left="1985" w:header="720" w:footer="720" w:gutter="0"/>
          <w:cols w:num="2" w:space="284"/>
          <w:docGrid w:linePitch="360"/>
        </w:sectPr>
      </w:pPr>
    </w:p>
    <w:p w14:paraId="2C77E207" w14:textId="77777777" w:rsidR="00046FE1" w:rsidRDefault="00046FE1" w:rsidP="00046FE1">
      <w:pPr>
        <w:jc w:val="both"/>
        <w:rPr>
          <w:sz w:val="22"/>
          <w:szCs w:val="22"/>
        </w:rPr>
      </w:pPr>
    </w:p>
    <w:p w14:paraId="0E26FBF7" w14:textId="77777777" w:rsidR="00046FE1" w:rsidRDefault="00046FE1" w:rsidP="00046FE1">
      <w:pPr>
        <w:jc w:val="both"/>
        <w:rPr>
          <w:sz w:val="22"/>
          <w:szCs w:val="22"/>
        </w:rPr>
      </w:pPr>
    </w:p>
    <w:p w14:paraId="089CE8E8" w14:textId="77777777" w:rsidR="00046FE1" w:rsidRDefault="00046FE1" w:rsidP="00046FE1">
      <w:pPr>
        <w:jc w:val="both"/>
        <w:rPr>
          <w:sz w:val="22"/>
          <w:szCs w:val="22"/>
        </w:rPr>
      </w:pPr>
    </w:p>
    <w:p w14:paraId="069FCC46" w14:textId="77777777" w:rsidR="00046FE1" w:rsidRDefault="00046FE1" w:rsidP="00046FE1">
      <w:pPr>
        <w:jc w:val="both"/>
        <w:rPr>
          <w:sz w:val="22"/>
          <w:szCs w:val="22"/>
        </w:rPr>
      </w:pPr>
    </w:p>
    <w:p w14:paraId="3B6C518D" w14:textId="77777777" w:rsidR="00046FE1" w:rsidRDefault="00046FE1" w:rsidP="00046FE1">
      <w:pPr>
        <w:jc w:val="both"/>
        <w:rPr>
          <w:sz w:val="22"/>
          <w:szCs w:val="22"/>
        </w:rPr>
      </w:pPr>
    </w:p>
    <w:p w14:paraId="458169EF" w14:textId="77777777" w:rsidR="00046FE1" w:rsidRDefault="00046FE1" w:rsidP="00046FE1">
      <w:pPr>
        <w:jc w:val="both"/>
        <w:rPr>
          <w:sz w:val="22"/>
          <w:szCs w:val="22"/>
        </w:rPr>
      </w:pPr>
    </w:p>
    <w:p w14:paraId="10C9DC41" w14:textId="77777777" w:rsidR="00046FE1" w:rsidRDefault="00046FE1" w:rsidP="00046FE1">
      <w:pPr>
        <w:jc w:val="both"/>
        <w:rPr>
          <w:sz w:val="22"/>
          <w:szCs w:val="22"/>
        </w:rPr>
      </w:pPr>
    </w:p>
    <w:p w14:paraId="2B1368B4" w14:textId="77777777" w:rsidR="00046FE1" w:rsidRDefault="00046FE1" w:rsidP="00046FE1">
      <w:pPr>
        <w:jc w:val="both"/>
        <w:rPr>
          <w:sz w:val="22"/>
          <w:szCs w:val="22"/>
        </w:rPr>
      </w:pPr>
    </w:p>
    <w:p w14:paraId="22A498FC" w14:textId="77777777" w:rsidR="00046FE1" w:rsidRDefault="00046FE1" w:rsidP="00046FE1">
      <w:pPr>
        <w:jc w:val="both"/>
        <w:rPr>
          <w:sz w:val="22"/>
          <w:szCs w:val="22"/>
        </w:rPr>
      </w:pPr>
    </w:p>
    <w:p w14:paraId="1F8DBBFD" w14:textId="77777777" w:rsidR="00046FE1" w:rsidRPr="00AB0498" w:rsidRDefault="00046FE1" w:rsidP="00046FE1">
      <w:pPr>
        <w:jc w:val="both"/>
        <w:rPr>
          <w:b/>
          <w:bCs/>
          <w:sz w:val="22"/>
          <w:szCs w:val="22"/>
          <w:u w:val="single"/>
        </w:rPr>
      </w:pPr>
      <w:proofErr w:type="spellStart"/>
      <w:r w:rsidRPr="00AB0498">
        <w:rPr>
          <w:b/>
          <w:bCs/>
          <w:sz w:val="22"/>
          <w:szCs w:val="22"/>
          <w:u w:val="single"/>
        </w:rPr>
        <w:t>Contoh</w:t>
      </w:r>
      <w:proofErr w:type="spellEnd"/>
      <w:r w:rsidRPr="00AB0498">
        <w:rPr>
          <w:b/>
          <w:bCs/>
          <w:sz w:val="22"/>
          <w:szCs w:val="22"/>
          <w:u w:val="single"/>
        </w:rPr>
        <w:t xml:space="preserve"> </w:t>
      </w:r>
      <w:proofErr w:type="spellStart"/>
      <w:r w:rsidRPr="00AB0498">
        <w:rPr>
          <w:b/>
          <w:bCs/>
          <w:sz w:val="22"/>
          <w:szCs w:val="22"/>
          <w:u w:val="single"/>
        </w:rPr>
        <w:t>Tabel</w:t>
      </w:r>
      <w:proofErr w:type="spellEnd"/>
      <w:r w:rsidRPr="00AB0498">
        <w:rPr>
          <w:b/>
          <w:bCs/>
          <w:sz w:val="22"/>
          <w:szCs w:val="22"/>
          <w:u w:val="single"/>
        </w:rPr>
        <w:t xml:space="preserve"> </w:t>
      </w:r>
    </w:p>
    <w:p w14:paraId="1B71947B" w14:textId="77777777" w:rsidR="00046FE1" w:rsidRDefault="00046FE1" w:rsidP="00046FE1">
      <w:pPr>
        <w:jc w:val="both"/>
        <w:rPr>
          <w:sz w:val="22"/>
          <w:szCs w:val="22"/>
        </w:rPr>
      </w:pPr>
    </w:p>
    <w:p w14:paraId="6F59F5AB" w14:textId="77777777" w:rsidR="00046FE1" w:rsidRPr="006F5ACD" w:rsidRDefault="00046FE1" w:rsidP="00046FE1">
      <w:pPr>
        <w:jc w:val="center"/>
        <w:rPr>
          <w:b/>
          <w:bCs/>
          <w:sz w:val="22"/>
          <w:szCs w:val="22"/>
        </w:rPr>
      </w:pPr>
      <w:proofErr w:type="spellStart"/>
      <w:r w:rsidRPr="006F5ACD">
        <w:rPr>
          <w:b/>
          <w:bCs/>
          <w:sz w:val="22"/>
          <w:szCs w:val="22"/>
        </w:rPr>
        <w:t>Tabel</w:t>
      </w:r>
      <w:proofErr w:type="spellEnd"/>
      <w:r w:rsidRPr="006F5ACD">
        <w:rPr>
          <w:b/>
          <w:bCs/>
          <w:sz w:val="22"/>
          <w:szCs w:val="22"/>
        </w:rPr>
        <w:t xml:space="preserve"> 2. </w:t>
      </w:r>
      <w:r w:rsidRPr="006E6454">
        <w:rPr>
          <w:bCs/>
          <w:sz w:val="22"/>
          <w:szCs w:val="22"/>
        </w:rPr>
        <w:t xml:space="preserve">Hasil Uji </w:t>
      </w:r>
      <w:proofErr w:type="spellStart"/>
      <w:r w:rsidRPr="006E6454">
        <w:rPr>
          <w:bCs/>
          <w:sz w:val="22"/>
          <w:szCs w:val="22"/>
        </w:rPr>
        <w:t>Heteroskasestisidas</w:t>
      </w:r>
      <w:proofErr w:type="spellEnd"/>
      <w:r w:rsidRPr="006F5ACD">
        <w:rPr>
          <w:b/>
          <w:bCs/>
          <w:sz w:val="22"/>
          <w:szCs w:val="22"/>
        </w:rPr>
        <w:t xml:space="preserve"> </w:t>
      </w:r>
    </w:p>
    <w:tbl>
      <w:tblPr>
        <w:tblW w:w="7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26"/>
        <w:gridCol w:w="1977"/>
        <w:gridCol w:w="848"/>
        <w:gridCol w:w="1144"/>
        <w:gridCol w:w="1553"/>
        <w:gridCol w:w="847"/>
        <w:gridCol w:w="737"/>
        <w:gridCol w:w="80"/>
      </w:tblGrid>
      <w:tr w:rsidR="00046FE1" w:rsidRPr="00AB0498" w14:paraId="52DD2782" w14:textId="77777777" w:rsidTr="00B1708C">
        <w:trPr>
          <w:gridAfter w:val="1"/>
          <w:wAfter w:w="80" w:type="dxa"/>
          <w:cantSplit/>
          <w:trHeight w:val="212"/>
          <w:tblHeader/>
          <w:jc w:val="center"/>
        </w:trPr>
        <w:tc>
          <w:tcPr>
            <w:tcW w:w="7532" w:type="dxa"/>
            <w:gridSpan w:val="7"/>
            <w:tcBorders>
              <w:top w:val="nil"/>
              <w:left w:val="nil"/>
              <w:bottom w:val="nil"/>
              <w:right w:val="nil"/>
            </w:tcBorders>
            <w:shd w:val="clear" w:color="auto" w:fill="FFFFFF"/>
            <w:tcMar>
              <w:top w:w="30" w:type="dxa"/>
              <w:left w:w="30" w:type="dxa"/>
              <w:bottom w:w="30" w:type="dxa"/>
              <w:right w:w="30" w:type="dxa"/>
            </w:tcMar>
            <w:vAlign w:val="center"/>
          </w:tcPr>
          <w:p w14:paraId="693289CB" w14:textId="77777777" w:rsidR="00046FE1" w:rsidRPr="00AB0498" w:rsidRDefault="00046FE1" w:rsidP="00B1708C">
            <w:pPr>
              <w:autoSpaceDE w:val="0"/>
              <w:autoSpaceDN w:val="0"/>
              <w:adjustRightInd w:val="0"/>
              <w:rPr>
                <w:color w:val="000000"/>
                <w:sz w:val="20"/>
                <w:szCs w:val="14"/>
              </w:rPr>
            </w:pPr>
            <w:proofErr w:type="spellStart"/>
            <w:r w:rsidRPr="00AB0498">
              <w:rPr>
                <w:b/>
                <w:bCs/>
                <w:color w:val="000000"/>
                <w:sz w:val="20"/>
                <w:szCs w:val="14"/>
              </w:rPr>
              <w:t>Coefficients</w:t>
            </w:r>
            <w:r w:rsidRPr="00AB0498">
              <w:rPr>
                <w:b/>
                <w:bCs/>
                <w:color w:val="000000"/>
                <w:sz w:val="20"/>
                <w:szCs w:val="14"/>
                <w:vertAlign w:val="superscript"/>
              </w:rPr>
              <w:t>a</w:t>
            </w:r>
            <w:proofErr w:type="spellEnd"/>
          </w:p>
        </w:tc>
      </w:tr>
      <w:tr w:rsidR="00046FE1" w:rsidRPr="00AB0498" w14:paraId="793AAC83" w14:textId="77777777" w:rsidTr="00B1708C">
        <w:trPr>
          <w:gridAfter w:val="1"/>
          <w:wAfter w:w="80" w:type="dxa"/>
          <w:cantSplit/>
          <w:trHeight w:val="299"/>
          <w:tblHeader/>
          <w:jc w:val="center"/>
        </w:trPr>
        <w:tc>
          <w:tcPr>
            <w:tcW w:w="2403" w:type="dxa"/>
            <w:gridSpan w:val="2"/>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09417C3F"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Model</w:t>
            </w:r>
          </w:p>
        </w:tc>
        <w:tc>
          <w:tcPr>
            <w:tcW w:w="199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30484472"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Unstandardized Coefficients</w:t>
            </w:r>
          </w:p>
        </w:tc>
        <w:tc>
          <w:tcPr>
            <w:tcW w:w="1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F768ECC"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Standardized Coefficients</w:t>
            </w:r>
          </w:p>
        </w:tc>
        <w:tc>
          <w:tcPr>
            <w:tcW w:w="847"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62510997"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t</w:t>
            </w:r>
          </w:p>
        </w:tc>
        <w:tc>
          <w:tcPr>
            <w:tcW w:w="737"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9E9CBC2"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Sig.</w:t>
            </w:r>
          </w:p>
        </w:tc>
      </w:tr>
      <w:tr w:rsidR="00046FE1" w:rsidRPr="00AB0498" w14:paraId="49E58EA2" w14:textId="77777777" w:rsidTr="00B1708C">
        <w:trPr>
          <w:gridAfter w:val="1"/>
          <w:wAfter w:w="80" w:type="dxa"/>
          <w:cantSplit/>
          <w:trHeight w:val="34"/>
          <w:tblHeader/>
          <w:jc w:val="center"/>
        </w:trPr>
        <w:tc>
          <w:tcPr>
            <w:tcW w:w="2403"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5AF91207" w14:textId="77777777" w:rsidR="00046FE1" w:rsidRPr="00AB0498" w:rsidRDefault="00046FE1" w:rsidP="00B1708C">
            <w:pPr>
              <w:autoSpaceDE w:val="0"/>
              <w:autoSpaceDN w:val="0"/>
              <w:adjustRightInd w:val="0"/>
              <w:rPr>
                <w:color w:val="000000"/>
                <w:sz w:val="20"/>
                <w:szCs w:val="14"/>
              </w:rPr>
            </w:pPr>
          </w:p>
        </w:tc>
        <w:tc>
          <w:tcPr>
            <w:tcW w:w="84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0357AE0"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B</w:t>
            </w:r>
          </w:p>
        </w:tc>
        <w:tc>
          <w:tcPr>
            <w:tcW w:w="11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EB79F2B"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Std. Error</w:t>
            </w:r>
          </w:p>
        </w:tc>
        <w:tc>
          <w:tcPr>
            <w:tcW w:w="1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5620C84"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Beta</w:t>
            </w:r>
          </w:p>
        </w:tc>
        <w:tc>
          <w:tcPr>
            <w:tcW w:w="847"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D86D9E7" w14:textId="77777777" w:rsidR="00046FE1" w:rsidRPr="00AB0498" w:rsidRDefault="00046FE1" w:rsidP="00B1708C">
            <w:pPr>
              <w:autoSpaceDE w:val="0"/>
              <w:autoSpaceDN w:val="0"/>
              <w:adjustRightInd w:val="0"/>
              <w:rPr>
                <w:color w:val="000000"/>
                <w:sz w:val="20"/>
                <w:szCs w:val="14"/>
              </w:rPr>
            </w:pPr>
          </w:p>
        </w:tc>
        <w:tc>
          <w:tcPr>
            <w:tcW w:w="737"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7962445D" w14:textId="77777777" w:rsidR="00046FE1" w:rsidRPr="00AB0498" w:rsidRDefault="00046FE1" w:rsidP="00B1708C">
            <w:pPr>
              <w:autoSpaceDE w:val="0"/>
              <w:autoSpaceDN w:val="0"/>
              <w:adjustRightInd w:val="0"/>
              <w:rPr>
                <w:color w:val="000000"/>
                <w:sz w:val="20"/>
                <w:szCs w:val="14"/>
              </w:rPr>
            </w:pPr>
          </w:p>
        </w:tc>
      </w:tr>
      <w:tr w:rsidR="00046FE1" w:rsidRPr="00AB0498" w14:paraId="4D1DBB5F" w14:textId="77777777" w:rsidTr="00B1708C">
        <w:trPr>
          <w:gridAfter w:val="1"/>
          <w:wAfter w:w="80" w:type="dxa"/>
          <w:cantSplit/>
          <w:trHeight w:val="235"/>
          <w:tblHeader/>
          <w:jc w:val="center"/>
        </w:trPr>
        <w:tc>
          <w:tcPr>
            <w:tcW w:w="426"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069DB798"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1</w:t>
            </w:r>
          </w:p>
        </w:tc>
        <w:tc>
          <w:tcPr>
            <w:tcW w:w="1977" w:type="dxa"/>
            <w:tcBorders>
              <w:top w:val="single" w:sz="4" w:space="0" w:color="auto"/>
              <w:left w:val="nil"/>
              <w:bottom w:val="nil"/>
              <w:right w:val="nil"/>
            </w:tcBorders>
            <w:shd w:val="clear" w:color="auto" w:fill="FFFFFF"/>
            <w:tcMar>
              <w:top w:w="30" w:type="dxa"/>
              <w:left w:w="30" w:type="dxa"/>
              <w:bottom w:w="30" w:type="dxa"/>
              <w:right w:w="30" w:type="dxa"/>
            </w:tcMar>
          </w:tcPr>
          <w:p w14:paraId="6B98F46B"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(Constant)</w:t>
            </w:r>
          </w:p>
        </w:tc>
        <w:tc>
          <w:tcPr>
            <w:tcW w:w="84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5E5A188"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.725</w:t>
            </w:r>
          </w:p>
        </w:tc>
        <w:tc>
          <w:tcPr>
            <w:tcW w:w="114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572D791"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.912</w:t>
            </w:r>
          </w:p>
        </w:tc>
        <w:tc>
          <w:tcPr>
            <w:tcW w:w="155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11C4A481" w14:textId="77777777" w:rsidR="00046FE1" w:rsidRPr="00AB0498" w:rsidRDefault="00046FE1" w:rsidP="00B1708C">
            <w:pPr>
              <w:autoSpaceDE w:val="0"/>
              <w:autoSpaceDN w:val="0"/>
              <w:adjustRightInd w:val="0"/>
              <w:jc w:val="right"/>
              <w:rPr>
                <w:sz w:val="20"/>
                <w:szCs w:val="14"/>
              </w:rPr>
            </w:pPr>
          </w:p>
        </w:tc>
        <w:tc>
          <w:tcPr>
            <w:tcW w:w="84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FE79FA3"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.796</w:t>
            </w:r>
          </w:p>
        </w:tc>
        <w:tc>
          <w:tcPr>
            <w:tcW w:w="73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3E40197"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.428</w:t>
            </w:r>
          </w:p>
        </w:tc>
      </w:tr>
      <w:tr w:rsidR="00046FE1" w:rsidRPr="00AB0498" w14:paraId="3AC5FA87" w14:textId="77777777" w:rsidTr="00B1708C">
        <w:trPr>
          <w:gridAfter w:val="1"/>
          <w:wAfter w:w="80" w:type="dxa"/>
          <w:cantSplit/>
          <w:trHeight w:val="268"/>
          <w:tblHeader/>
          <w:jc w:val="center"/>
        </w:trPr>
        <w:tc>
          <w:tcPr>
            <w:tcW w:w="426" w:type="dxa"/>
            <w:vMerge/>
            <w:tcBorders>
              <w:top w:val="nil"/>
              <w:left w:val="nil"/>
              <w:bottom w:val="nil"/>
              <w:right w:val="nil"/>
            </w:tcBorders>
            <w:shd w:val="clear" w:color="auto" w:fill="FFFFFF"/>
            <w:tcMar>
              <w:top w:w="30" w:type="dxa"/>
              <w:left w:w="30" w:type="dxa"/>
              <w:bottom w:w="30" w:type="dxa"/>
              <w:right w:w="30" w:type="dxa"/>
            </w:tcMar>
          </w:tcPr>
          <w:p w14:paraId="08AA0A3A" w14:textId="77777777" w:rsidR="00046FE1" w:rsidRPr="00AB0498" w:rsidRDefault="00046FE1" w:rsidP="00B1708C">
            <w:pPr>
              <w:autoSpaceDE w:val="0"/>
              <w:autoSpaceDN w:val="0"/>
              <w:adjustRightInd w:val="0"/>
              <w:rPr>
                <w:sz w:val="20"/>
                <w:szCs w:val="14"/>
              </w:rPr>
            </w:pPr>
          </w:p>
        </w:tc>
        <w:tc>
          <w:tcPr>
            <w:tcW w:w="1977" w:type="dxa"/>
            <w:tcBorders>
              <w:top w:val="nil"/>
              <w:left w:val="nil"/>
              <w:bottom w:val="nil"/>
              <w:right w:val="nil"/>
            </w:tcBorders>
            <w:shd w:val="clear" w:color="auto" w:fill="FFFFFF"/>
            <w:tcMar>
              <w:top w:w="30" w:type="dxa"/>
              <w:left w:w="30" w:type="dxa"/>
              <w:bottom w:w="30" w:type="dxa"/>
              <w:right w:w="30" w:type="dxa"/>
            </w:tcMar>
          </w:tcPr>
          <w:p w14:paraId="7E56F6F5" w14:textId="77777777" w:rsidR="00046FE1" w:rsidRPr="00AB0498" w:rsidRDefault="00046FE1" w:rsidP="00B1708C">
            <w:pPr>
              <w:autoSpaceDE w:val="0"/>
              <w:autoSpaceDN w:val="0"/>
              <w:adjustRightInd w:val="0"/>
              <w:rPr>
                <w:color w:val="000000"/>
                <w:sz w:val="20"/>
                <w:szCs w:val="14"/>
              </w:rPr>
            </w:pPr>
            <w:proofErr w:type="spellStart"/>
            <w:r w:rsidRPr="00AB0498">
              <w:rPr>
                <w:color w:val="000000"/>
                <w:sz w:val="20"/>
                <w:szCs w:val="14"/>
              </w:rPr>
              <w:t>Kualitas_produk</w:t>
            </w:r>
            <w:proofErr w:type="spellEnd"/>
          </w:p>
        </w:tc>
        <w:tc>
          <w:tcPr>
            <w:tcW w:w="848" w:type="dxa"/>
            <w:tcBorders>
              <w:top w:val="nil"/>
              <w:left w:val="nil"/>
              <w:bottom w:val="nil"/>
              <w:right w:val="nil"/>
            </w:tcBorders>
            <w:shd w:val="clear" w:color="auto" w:fill="FFFFFF"/>
            <w:tcMar>
              <w:top w:w="30" w:type="dxa"/>
              <w:left w:w="30" w:type="dxa"/>
              <w:bottom w:w="30" w:type="dxa"/>
              <w:right w:w="30" w:type="dxa"/>
            </w:tcMar>
            <w:vAlign w:val="center"/>
          </w:tcPr>
          <w:p w14:paraId="694D156E"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.013</w:t>
            </w:r>
          </w:p>
        </w:tc>
        <w:tc>
          <w:tcPr>
            <w:tcW w:w="1144" w:type="dxa"/>
            <w:tcBorders>
              <w:top w:val="nil"/>
              <w:left w:val="nil"/>
              <w:bottom w:val="nil"/>
              <w:right w:val="nil"/>
            </w:tcBorders>
            <w:shd w:val="clear" w:color="auto" w:fill="FFFFFF"/>
            <w:tcMar>
              <w:top w:w="30" w:type="dxa"/>
              <w:left w:w="30" w:type="dxa"/>
              <w:bottom w:w="30" w:type="dxa"/>
              <w:right w:w="30" w:type="dxa"/>
            </w:tcMar>
            <w:vAlign w:val="center"/>
          </w:tcPr>
          <w:p w14:paraId="4D3C03B0"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.038</w:t>
            </w:r>
          </w:p>
        </w:tc>
        <w:tc>
          <w:tcPr>
            <w:tcW w:w="1553" w:type="dxa"/>
            <w:tcBorders>
              <w:top w:val="nil"/>
              <w:left w:val="nil"/>
              <w:bottom w:val="nil"/>
              <w:right w:val="nil"/>
            </w:tcBorders>
            <w:shd w:val="clear" w:color="auto" w:fill="FFFFFF"/>
            <w:tcMar>
              <w:top w:w="30" w:type="dxa"/>
              <w:left w:w="30" w:type="dxa"/>
              <w:bottom w:w="30" w:type="dxa"/>
              <w:right w:w="30" w:type="dxa"/>
            </w:tcMar>
            <w:vAlign w:val="center"/>
          </w:tcPr>
          <w:p w14:paraId="126651E7"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.082</w:t>
            </w:r>
          </w:p>
        </w:tc>
        <w:tc>
          <w:tcPr>
            <w:tcW w:w="847" w:type="dxa"/>
            <w:tcBorders>
              <w:top w:val="nil"/>
              <w:left w:val="nil"/>
              <w:bottom w:val="nil"/>
              <w:right w:val="nil"/>
            </w:tcBorders>
            <w:shd w:val="clear" w:color="auto" w:fill="FFFFFF"/>
            <w:tcMar>
              <w:top w:w="30" w:type="dxa"/>
              <w:left w:w="30" w:type="dxa"/>
              <w:bottom w:w="30" w:type="dxa"/>
              <w:right w:w="30" w:type="dxa"/>
            </w:tcMar>
            <w:vAlign w:val="center"/>
          </w:tcPr>
          <w:p w14:paraId="7A60D206"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.356</w:t>
            </w:r>
          </w:p>
        </w:tc>
        <w:tc>
          <w:tcPr>
            <w:tcW w:w="737" w:type="dxa"/>
            <w:tcBorders>
              <w:top w:val="nil"/>
              <w:left w:val="nil"/>
              <w:bottom w:val="nil"/>
              <w:right w:val="nil"/>
            </w:tcBorders>
            <w:shd w:val="clear" w:color="auto" w:fill="FFFFFF"/>
            <w:tcMar>
              <w:top w:w="30" w:type="dxa"/>
              <w:left w:w="30" w:type="dxa"/>
              <w:bottom w:w="30" w:type="dxa"/>
              <w:right w:w="30" w:type="dxa"/>
            </w:tcMar>
            <w:vAlign w:val="center"/>
          </w:tcPr>
          <w:p w14:paraId="6F66187A"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.723</w:t>
            </w:r>
          </w:p>
        </w:tc>
      </w:tr>
      <w:tr w:rsidR="00046FE1" w:rsidRPr="00AB0498" w14:paraId="0BA5C58A" w14:textId="77777777" w:rsidTr="00B1708C">
        <w:trPr>
          <w:gridAfter w:val="1"/>
          <w:wAfter w:w="80" w:type="dxa"/>
          <w:cantSplit/>
          <w:trHeight w:val="44"/>
          <w:tblHeader/>
          <w:jc w:val="center"/>
        </w:trPr>
        <w:tc>
          <w:tcPr>
            <w:tcW w:w="426" w:type="dxa"/>
            <w:vMerge/>
            <w:tcBorders>
              <w:top w:val="nil"/>
              <w:left w:val="nil"/>
              <w:bottom w:val="single" w:sz="4" w:space="0" w:color="auto"/>
              <w:right w:val="nil"/>
            </w:tcBorders>
            <w:shd w:val="clear" w:color="auto" w:fill="FFFFFF"/>
            <w:tcMar>
              <w:top w:w="30" w:type="dxa"/>
              <w:left w:w="30" w:type="dxa"/>
              <w:bottom w:w="30" w:type="dxa"/>
              <w:right w:w="30" w:type="dxa"/>
            </w:tcMar>
          </w:tcPr>
          <w:p w14:paraId="5828F0C5" w14:textId="77777777" w:rsidR="00046FE1" w:rsidRPr="00AB0498" w:rsidRDefault="00046FE1" w:rsidP="00B1708C">
            <w:pPr>
              <w:autoSpaceDE w:val="0"/>
              <w:autoSpaceDN w:val="0"/>
              <w:adjustRightInd w:val="0"/>
              <w:rPr>
                <w:color w:val="000000"/>
                <w:sz w:val="20"/>
                <w:szCs w:val="14"/>
              </w:rPr>
            </w:pPr>
          </w:p>
        </w:tc>
        <w:tc>
          <w:tcPr>
            <w:tcW w:w="1977" w:type="dxa"/>
            <w:tcBorders>
              <w:top w:val="nil"/>
              <w:left w:val="nil"/>
              <w:bottom w:val="single" w:sz="4" w:space="0" w:color="auto"/>
              <w:right w:val="nil"/>
            </w:tcBorders>
            <w:shd w:val="clear" w:color="auto" w:fill="FFFFFF"/>
            <w:tcMar>
              <w:top w:w="30" w:type="dxa"/>
              <w:left w:w="30" w:type="dxa"/>
              <w:bottom w:w="30" w:type="dxa"/>
              <w:right w:w="30" w:type="dxa"/>
            </w:tcMar>
          </w:tcPr>
          <w:p w14:paraId="35A9ACB4" w14:textId="77777777" w:rsidR="00046FE1" w:rsidRPr="00AB0498" w:rsidRDefault="00046FE1" w:rsidP="00B1708C">
            <w:pPr>
              <w:autoSpaceDE w:val="0"/>
              <w:autoSpaceDN w:val="0"/>
              <w:adjustRightInd w:val="0"/>
              <w:rPr>
                <w:color w:val="000000"/>
                <w:sz w:val="20"/>
                <w:szCs w:val="14"/>
              </w:rPr>
            </w:pPr>
            <w:proofErr w:type="spellStart"/>
            <w:r w:rsidRPr="00AB0498">
              <w:rPr>
                <w:color w:val="000000"/>
                <w:sz w:val="20"/>
                <w:szCs w:val="14"/>
              </w:rPr>
              <w:t>Kualitas_pelayanan</w:t>
            </w:r>
            <w:proofErr w:type="spellEnd"/>
          </w:p>
        </w:tc>
        <w:tc>
          <w:tcPr>
            <w:tcW w:w="84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95347E3"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.010</w:t>
            </w:r>
          </w:p>
        </w:tc>
        <w:tc>
          <w:tcPr>
            <w:tcW w:w="114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1AF9A8C8"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.054</w:t>
            </w:r>
          </w:p>
        </w:tc>
        <w:tc>
          <w:tcPr>
            <w:tcW w:w="1553"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6CCC7E9"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.041</w:t>
            </w:r>
          </w:p>
        </w:tc>
        <w:tc>
          <w:tcPr>
            <w:tcW w:w="84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91E2BE2"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.179</w:t>
            </w:r>
          </w:p>
        </w:tc>
        <w:tc>
          <w:tcPr>
            <w:tcW w:w="73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58648DC"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.858</w:t>
            </w:r>
          </w:p>
        </w:tc>
      </w:tr>
      <w:tr w:rsidR="00046FE1" w:rsidRPr="00AB0498" w14:paraId="48BF5834" w14:textId="77777777" w:rsidTr="00B1708C">
        <w:trPr>
          <w:cantSplit/>
          <w:trHeight w:val="212"/>
          <w:jc w:val="center"/>
        </w:trPr>
        <w:tc>
          <w:tcPr>
            <w:tcW w:w="3251" w:type="dxa"/>
            <w:gridSpan w:val="3"/>
            <w:tcBorders>
              <w:top w:val="single" w:sz="4" w:space="0" w:color="auto"/>
              <w:left w:val="nil"/>
              <w:bottom w:val="nil"/>
              <w:right w:val="nil"/>
            </w:tcBorders>
            <w:shd w:val="clear" w:color="auto" w:fill="FFFFFF"/>
            <w:tcMar>
              <w:top w:w="30" w:type="dxa"/>
              <w:left w:w="30" w:type="dxa"/>
              <w:bottom w:w="30" w:type="dxa"/>
              <w:right w:w="30" w:type="dxa"/>
            </w:tcMar>
          </w:tcPr>
          <w:p w14:paraId="7197F9A6"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a. Dependent Variable: ABSRES</w:t>
            </w:r>
          </w:p>
        </w:tc>
        <w:tc>
          <w:tcPr>
            <w:tcW w:w="1144" w:type="dxa"/>
            <w:tcBorders>
              <w:top w:val="nil"/>
              <w:left w:val="nil"/>
              <w:bottom w:val="nil"/>
              <w:right w:val="nil"/>
            </w:tcBorders>
            <w:shd w:val="clear" w:color="auto" w:fill="FFFFFF"/>
            <w:tcMar>
              <w:top w:w="30" w:type="dxa"/>
              <w:left w:w="30" w:type="dxa"/>
              <w:bottom w:w="30" w:type="dxa"/>
              <w:right w:w="30" w:type="dxa"/>
            </w:tcMar>
          </w:tcPr>
          <w:p w14:paraId="6E51502F" w14:textId="77777777" w:rsidR="00046FE1" w:rsidRPr="00AB0498" w:rsidRDefault="00046FE1" w:rsidP="00B1708C">
            <w:pPr>
              <w:autoSpaceDE w:val="0"/>
              <w:autoSpaceDN w:val="0"/>
              <w:adjustRightInd w:val="0"/>
              <w:rPr>
                <w:sz w:val="20"/>
                <w:szCs w:val="14"/>
              </w:rPr>
            </w:pPr>
          </w:p>
        </w:tc>
        <w:tc>
          <w:tcPr>
            <w:tcW w:w="1553" w:type="dxa"/>
            <w:tcBorders>
              <w:top w:val="nil"/>
              <w:left w:val="nil"/>
              <w:bottom w:val="nil"/>
              <w:right w:val="nil"/>
            </w:tcBorders>
            <w:shd w:val="clear" w:color="auto" w:fill="FFFFFF"/>
            <w:tcMar>
              <w:top w:w="30" w:type="dxa"/>
              <w:left w:w="30" w:type="dxa"/>
              <w:bottom w:w="30" w:type="dxa"/>
              <w:right w:w="30" w:type="dxa"/>
            </w:tcMar>
          </w:tcPr>
          <w:p w14:paraId="407E1715" w14:textId="77777777" w:rsidR="00046FE1" w:rsidRPr="00AB0498" w:rsidRDefault="00046FE1" w:rsidP="00B1708C">
            <w:pPr>
              <w:autoSpaceDE w:val="0"/>
              <w:autoSpaceDN w:val="0"/>
              <w:adjustRightInd w:val="0"/>
              <w:rPr>
                <w:sz w:val="20"/>
                <w:szCs w:val="14"/>
              </w:rPr>
            </w:pPr>
          </w:p>
        </w:tc>
        <w:tc>
          <w:tcPr>
            <w:tcW w:w="847" w:type="dxa"/>
            <w:tcBorders>
              <w:top w:val="nil"/>
              <w:left w:val="nil"/>
              <w:bottom w:val="nil"/>
              <w:right w:val="nil"/>
            </w:tcBorders>
            <w:shd w:val="clear" w:color="auto" w:fill="FFFFFF"/>
            <w:tcMar>
              <w:top w:w="30" w:type="dxa"/>
              <w:left w:w="30" w:type="dxa"/>
              <w:bottom w:w="30" w:type="dxa"/>
              <w:right w:w="30" w:type="dxa"/>
            </w:tcMar>
          </w:tcPr>
          <w:p w14:paraId="40484BC8" w14:textId="77777777" w:rsidR="00046FE1" w:rsidRPr="00AB0498" w:rsidRDefault="00046FE1" w:rsidP="00B1708C">
            <w:pPr>
              <w:autoSpaceDE w:val="0"/>
              <w:autoSpaceDN w:val="0"/>
              <w:adjustRightInd w:val="0"/>
              <w:rPr>
                <w:sz w:val="20"/>
                <w:szCs w:val="14"/>
              </w:rPr>
            </w:pPr>
          </w:p>
        </w:tc>
        <w:tc>
          <w:tcPr>
            <w:tcW w:w="737" w:type="dxa"/>
            <w:tcBorders>
              <w:top w:val="nil"/>
              <w:left w:val="nil"/>
              <w:bottom w:val="nil"/>
              <w:right w:val="nil"/>
            </w:tcBorders>
            <w:shd w:val="clear" w:color="auto" w:fill="FFFFFF"/>
            <w:tcMar>
              <w:top w:w="30" w:type="dxa"/>
              <w:left w:w="30" w:type="dxa"/>
              <w:bottom w:w="30" w:type="dxa"/>
              <w:right w:w="30" w:type="dxa"/>
            </w:tcMar>
          </w:tcPr>
          <w:p w14:paraId="3090189D" w14:textId="77777777" w:rsidR="00046FE1" w:rsidRPr="00AB0498" w:rsidRDefault="00046FE1" w:rsidP="00B1708C">
            <w:pPr>
              <w:autoSpaceDE w:val="0"/>
              <w:autoSpaceDN w:val="0"/>
              <w:adjustRightInd w:val="0"/>
              <w:rPr>
                <w:sz w:val="20"/>
                <w:szCs w:val="14"/>
              </w:rPr>
            </w:pPr>
          </w:p>
        </w:tc>
        <w:tc>
          <w:tcPr>
            <w:tcW w:w="80" w:type="dxa"/>
            <w:tcBorders>
              <w:top w:val="nil"/>
              <w:left w:val="nil"/>
              <w:bottom w:val="nil"/>
              <w:right w:val="nil"/>
            </w:tcBorders>
            <w:shd w:val="clear" w:color="auto" w:fill="FFFFFF"/>
            <w:tcMar>
              <w:top w:w="30" w:type="dxa"/>
              <w:left w:w="30" w:type="dxa"/>
              <w:bottom w:w="30" w:type="dxa"/>
              <w:right w:w="30" w:type="dxa"/>
            </w:tcMar>
          </w:tcPr>
          <w:p w14:paraId="230D1A86" w14:textId="77777777" w:rsidR="00046FE1" w:rsidRPr="00AB0498" w:rsidRDefault="00046FE1" w:rsidP="00B1708C">
            <w:pPr>
              <w:autoSpaceDE w:val="0"/>
              <w:autoSpaceDN w:val="0"/>
              <w:adjustRightInd w:val="0"/>
              <w:rPr>
                <w:sz w:val="20"/>
                <w:szCs w:val="14"/>
              </w:rPr>
            </w:pPr>
          </w:p>
        </w:tc>
      </w:tr>
    </w:tbl>
    <w:p w14:paraId="6FA78E57" w14:textId="77777777" w:rsidR="00046FE1" w:rsidRPr="0043598E" w:rsidRDefault="00046FE1" w:rsidP="00046FE1">
      <w:pPr>
        <w:pStyle w:val="ISI"/>
        <w:suppressAutoHyphens/>
        <w:spacing w:line="240" w:lineRule="auto"/>
        <w:ind w:firstLine="284"/>
        <w:rPr>
          <w:rFonts w:ascii="Times New Roman" w:hAnsi="Times New Roman" w:cs="Times New Roman"/>
          <w:szCs w:val="18"/>
          <w:lang w:val="en-US"/>
        </w:rPr>
      </w:pPr>
      <w:r w:rsidRPr="0043598E">
        <w:rPr>
          <w:rFonts w:ascii="Times New Roman" w:hAnsi="Times New Roman" w:cs="Times New Roman"/>
          <w:szCs w:val="18"/>
          <w:lang w:val="en-US"/>
        </w:rPr>
        <w:t xml:space="preserve"> </w:t>
      </w:r>
      <w:proofErr w:type="spellStart"/>
      <w:r w:rsidRPr="0043598E">
        <w:rPr>
          <w:rFonts w:ascii="Times New Roman" w:hAnsi="Times New Roman" w:cs="Times New Roman"/>
          <w:szCs w:val="18"/>
          <w:lang w:val="en-US"/>
        </w:rPr>
        <w:t>Sumber</w:t>
      </w:r>
      <w:proofErr w:type="spellEnd"/>
      <w:r w:rsidRPr="0043598E">
        <w:rPr>
          <w:rFonts w:ascii="Times New Roman" w:hAnsi="Times New Roman" w:cs="Times New Roman"/>
          <w:szCs w:val="18"/>
          <w:lang w:val="en-US"/>
        </w:rPr>
        <w:t xml:space="preserve">: </w:t>
      </w:r>
      <w:r>
        <w:rPr>
          <w:rFonts w:ascii="Times New Roman" w:hAnsi="Times New Roman" w:cs="Times New Roman"/>
          <w:szCs w:val="18"/>
          <w:lang w:val="id-ID"/>
        </w:rPr>
        <w:t xml:space="preserve">Xxxxx </w:t>
      </w:r>
      <w:r w:rsidRPr="0043598E">
        <w:rPr>
          <w:rFonts w:ascii="Times New Roman" w:hAnsi="Times New Roman" w:cs="Times New Roman"/>
          <w:szCs w:val="18"/>
          <w:lang w:val="en-US"/>
        </w:rPr>
        <w:t>(2015)</w:t>
      </w:r>
    </w:p>
    <w:p w14:paraId="0A0C9C71" w14:textId="77777777" w:rsidR="00046FE1" w:rsidRDefault="00046FE1" w:rsidP="00046FE1">
      <w:pPr>
        <w:jc w:val="both"/>
        <w:rPr>
          <w:sz w:val="22"/>
          <w:szCs w:val="22"/>
          <w:lang w:val="id-ID"/>
        </w:rPr>
      </w:pPr>
    </w:p>
    <w:p w14:paraId="20DA3FD8" w14:textId="77777777" w:rsidR="00046FE1" w:rsidRDefault="00046FE1" w:rsidP="00046FE1">
      <w:pPr>
        <w:jc w:val="both"/>
        <w:rPr>
          <w:sz w:val="22"/>
          <w:szCs w:val="22"/>
          <w:lang w:val="id-ID"/>
        </w:rPr>
      </w:pPr>
    </w:p>
    <w:p w14:paraId="6FCFFC0F" w14:textId="77777777" w:rsidR="00046FE1" w:rsidRPr="00AB0498" w:rsidRDefault="00046FE1" w:rsidP="00046FE1">
      <w:pPr>
        <w:jc w:val="both"/>
        <w:rPr>
          <w:b/>
          <w:bCs/>
          <w:sz w:val="22"/>
          <w:szCs w:val="22"/>
          <w:u w:val="single"/>
        </w:rPr>
      </w:pPr>
      <w:proofErr w:type="spellStart"/>
      <w:r w:rsidRPr="00AB0498">
        <w:rPr>
          <w:b/>
          <w:bCs/>
          <w:sz w:val="22"/>
          <w:szCs w:val="22"/>
          <w:u w:val="single"/>
        </w:rPr>
        <w:t>Contoh</w:t>
      </w:r>
      <w:proofErr w:type="spellEnd"/>
      <w:r w:rsidRPr="00AB0498">
        <w:rPr>
          <w:b/>
          <w:bCs/>
          <w:sz w:val="22"/>
          <w:szCs w:val="22"/>
          <w:u w:val="single"/>
        </w:rPr>
        <w:t xml:space="preserve"> Gambar</w:t>
      </w:r>
    </w:p>
    <w:p w14:paraId="1905CD4D" w14:textId="77777777" w:rsidR="00046FE1" w:rsidRDefault="00046FE1" w:rsidP="00046FE1">
      <w:pPr>
        <w:jc w:val="both"/>
        <w:rPr>
          <w:sz w:val="22"/>
          <w:szCs w:val="22"/>
        </w:rPr>
      </w:pPr>
    </w:p>
    <w:p w14:paraId="0EA1D493" w14:textId="1E3144B6" w:rsidR="00046FE1" w:rsidRPr="006F5ACD" w:rsidRDefault="00046FE1" w:rsidP="00046FE1">
      <w:pPr>
        <w:jc w:val="center"/>
        <w:rPr>
          <w:b/>
          <w:bCs/>
          <w:sz w:val="22"/>
          <w:szCs w:val="22"/>
        </w:rPr>
      </w:pPr>
      <w:r w:rsidRPr="0043598E">
        <w:rPr>
          <w:b/>
          <w:bCs/>
          <w:noProof/>
          <w:sz w:val="22"/>
          <w:szCs w:val="22"/>
        </w:rPr>
        <w:drawing>
          <wp:inline distT="0" distB="0" distL="0" distR="0" wp14:anchorId="551D459A" wp14:editId="222C727F">
            <wp:extent cx="2466975" cy="1143000"/>
            <wp:effectExtent l="0" t="0" r="9525" b="0"/>
            <wp:docPr id="1" name="Picture 1" descr="eks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str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143000"/>
                    </a:xfrm>
                    <a:prstGeom prst="rect">
                      <a:avLst/>
                    </a:prstGeom>
                    <a:noFill/>
                    <a:ln>
                      <a:noFill/>
                    </a:ln>
                  </pic:spPr>
                </pic:pic>
              </a:graphicData>
            </a:graphic>
          </wp:inline>
        </w:drawing>
      </w:r>
    </w:p>
    <w:p w14:paraId="7164B775" w14:textId="77777777" w:rsidR="00046FE1" w:rsidRPr="006F5ACD" w:rsidRDefault="00046FE1" w:rsidP="00046FE1">
      <w:pPr>
        <w:jc w:val="center"/>
        <w:rPr>
          <w:b/>
          <w:bCs/>
          <w:sz w:val="22"/>
          <w:szCs w:val="22"/>
        </w:rPr>
      </w:pPr>
      <w:r w:rsidRPr="006F5ACD">
        <w:rPr>
          <w:b/>
          <w:bCs/>
          <w:sz w:val="22"/>
          <w:szCs w:val="22"/>
        </w:rPr>
        <w:t xml:space="preserve">Gambar 1. </w:t>
      </w:r>
      <w:proofErr w:type="spellStart"/>
      <w:r w:rsidRPr="006E6454">
        <w:rPr>
          <w:bCs/>
          <w:sz w:val="22"/>
          <w:szCs w:val="22"/>
        </w:rPr>
        <w:t>Keterangan</w:t>
      </w:r>
      <w:proofErr w:type="spellEnd"/>
      <w:r w:rsidRPr="006E6454">
        <w:rPr>
          <w:bCs/>
          <w:sz w:val="22"/>
          <w:szCs w:val="22"/>
        </w:rPr>
        <w:t xml:space="preserve"> Gambar</w:t>
      </w:r>
    </w:p>
    <w:p w14:paraId="3FDEFC37" w14:textId="77777777" w:rsidR="00046FE1" w:rsidRDefault="00046FE1" w:rsidP="00046FE1">
      <w:pPr>
        <w:jc w:val="both"/>
        <w:rPr>
          <w:sz w:val="22"/>
          <w:szCs w:val="22"/>
          <w:lang w:val="id-ID"/>
        </w:rPr>
      </w:pPr>
    </w:p>
    <w:p w14:paraId="687E956E" w14:textId="77777777" w:rsidR="00046FE1" w:rsidRDefault="00046FE1" w:rsidP="00046FE1">
      <w:pPr>
        <w:jc w:val="both"/>
        <w:rPr>
          <w:sz w:val="22"/>
          <w:szCs w:val="22"/>
          <w:lang w:val="id-ID"/>
        </w:rPr>
      </w:pPr>
    </w:p>
    <w:p w14:paraId="5B3799CA" w14:textId="77777777" w:rsidR="00046FE1" w:rsidRPr="00470C6C" w:rsidRDefault="00046FE1" w:rsidP="00046FE1">
      <w:pPr>
        <w:widowControl w:val="0"/>
        <w:autoSpaceDE w:val="0"/>
        <w:autoSpaceDN w:val="0"/>
        <w:adjustRightInd w:val="0"/>
        <w:ind w:left="640" w:hanging="640"/>
        <w:rPr>
          <w:sz w:val="22"/>
          <w:szCs w:val="22"/>
          <w:lang w:val="id-ID"/>
        </w:rPr>
      </w:pPr>
    </w:p>
    <w:p w14:paraId="62806663" w14:textId="77777777" w:rsidR="00C819FA" w:rsidRDefault="008B2ACB"/>
    <w:sectPr w:rsidR="00C819FA" w:rsidSect="006F5ACD">
      <w:type w:val="continuous"/>
      <w:pgSz w:w="11909" w:h="16834" w:code="9"/>
      <w:pgMar w:top="1701" w:right="1418" w:bottom="1701" w:left="1985" w:header="720" w:footer="72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76A3" w14:textId="77777777" w:rsidR="008B2ACB" w:rsidRDefault="008B2ACB" w:rsidP="00046FE1">
      <w:r>
        <w:separator/>
      </w:r>
    </w:p>
  </w:endnote>
  <w:endnote w:type="continuationSeparator" w:id="0">
    <w:p w14:paraId="41AD3675" w14:textId="77777777" w:rsidR="008B2ACB" w:rsidRDefault="008B2ACB" w:rsidP="000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CB24" w14:textId="01F508DC" w:rsidR="00EF284C" w:rsidRDefault="00046FE1">
    <w:pPr>
      <w:pStyle w:val="Footer"/>
    </w:pPr>
    <w:r>
      <w:rPr>
        <w:noProof/>
      </w:rPr>
      <mc:AlternateContent>
        <mc:Choice Requires="wpg">
          <w:drawing>
            <wp:anchor distT="0" distB="0" distL="114300" distR="114300" simplePos="0" relativeHeight="251662336" behindDoc="0" locked="0" layoutInCell="1" allowOverlap="1" wp14:anchorId="7E40044B" wp14:editId="044263A3">
              <wp:simplePos x="0" y="0"/>
              <wp:positionH relativeFrom="page">
                <wp:posOffset>9525</wp:posOffset>
              </wp:positionH>
              <wp:positionV relativeFrom="page">
                <wp:posOffset>10059035</wp:posOffset>
              </wp:positionV>
              <wp:extent cx="7542530" cy="190500"/>
              <wp:effectExtent l="9525" t="10160" r="1016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8" y="14978"/>
                        <a:chExt cx="12255" cy="300"/>
                      </a:xfrm>
                    </wpg:grpSpPr>
                    <wps:wsp>
                      <wps:cNvPr id="8"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8A3F" w14:textId="77777777" w:rsidR="003E2DEB"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2</w:t>
                            </w:r>
                            <w:r w:rsidRPr="003E2DEB">
                              <w:rPr>
                                <w:noProof/>
                                <w:color w:val="8C8C8C"/>
                                <w:sz w:val="22"/>
                                <w:szCs w:val="18"/>
                              </w:rPr>
                              <w:fldChar w:fldCharType="end"/>
                            </w:r>
                          </w:p>
                        </w:txbxContent>
                      </wps:txbx>
                      <wps:bodyPr rot="0" vert="horz" wrap="square" lIns="0" tIns="0" rIns="0" bIns="0" anchor="t" anchorCtr="0" upright="1">
                        <a:noAutofit/>
                      </wps:bodyPr>
                    </wps:wsp>
                    <wpg:grpSp>
                      <wpg:cNvPr id="9" name="Group 31"/>
                      <wpg:cNvGrpSpPr>
                        <a:grpSpLocks/>
                      </wpg:cNvGrpSpPr>
                      <wpg:grpSpPr bwMode="auto">
                        <a:xfrm>
                          <a:off x="-8" y="14978"/>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40044B" id="Group 7" o:spid="_x0000_s1026" style="position:absolute;margin-left:.75pt;margin-top:792.05pt;width:593.9pt;height:15pt;z-index:251662336;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D58A3F" w14:textId="77777777" w:rsidR="003E2DEB"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2</w:t>
                      </w:r>
                      <w:r w:rsidRPr="003E2DEB">
                        <w:rPr>
                          <w:noProof/>
                          <w:color w:val="8C8C8C"/>
                          <w:sz w:val="22"/>
                          <w:szCs w:val="18"/>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62FD" w14:textId="33F78987" w:rsidR="00E307FF" w:rsidRPr="00E307FF" w:rsidRDefault="00046FE1">
    <w:pPr>
      <w:pStyle w:val="Footer"/>
      <w:jc w:val="right"/>
    </w:pPr>
    <w:r w:rsidRPr="003E2DEB">
      <w:rPr>
        <w:noProof/>
      </w:rPr>
      <mc:AlternateContent>
        <mc:Choice Requires="wpg">
          <w:drawing>
            <wp:anchor distT="0" distB="0" distL="114300" distR="114300" simplePos="0" relativeHeight="251661312" behindDoc="0" locked="0" layoutInCell="1" allowOverlap="1" wp14:anchorId="78F1A861" wp14:editId="05735103">
              <wp:simplePos x="0" y="0"/>
              <wp:positionH relativeFrom="page">
                <wp:posOffset>9525</wp:posOffset>
              </wp:positionH>
              <wp:positionV relativeFrom="page">
                <wp:posOffset>10059035</wp:posOffset>
              </wp:positionV>
              <wp:extent cx="7542530" cy="190500"/>
              <wp:effectExtent l="9525" t="10160" r="1016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55F6" w14:textId="77777777" w:rsidR="003E2DEB"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1</w:t>
                            </w:r>
                            <w:r w:rsidRPr="003E2DEB">
                              <w:rPr>
                                <w:noProof/>
                                <w:color w:val="8C8C8C"/>
                                <w:sz w:val="22"/>
                                <w:szCs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F1A861" id="Group 2" o:spid="_x0000_s1031" style="position:absolute;left:0;text-align:left;margin-left:.75pt;margin-top:792.05pt;width:593.9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8CE55F6" w14:textId="77777777" w:rsidR="003E2DEB"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1</w:t>
                      </w:r>
                      <w:r w:rsidRPr="003E2DEB">
                        <w:rPr>
                          <w:noProof/>
                          <w:color w:val="8C8C8C"/>
                          <w:sz w:val="22"/>
                          <w:szCs w:val="18"/>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0BC6" w14:textId="77777777" w:rsidR="008B2ACB" w:rsidRDefault="008B2ACB" w:rsidP="00046FE1">
      <w:r>
        <w:separator/>
      </w:r>
    </w:p>
  </w:footnote>
  <w:footnote w:type="continuationSeparator" w:id="0">
    <w:p w14:paraId="1E908FB2" w14:textId="77777777" w:rsidR="008B2ACB" w:rsidRDefault="008B2ACB" w:rsidP="0004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0FCD" w14:textId="206D2E05" w:rsidR="00EF284C" w:rsidRPr="0089311C" w:rsidRDefault="00046FE1" w:rsidP="00EF284C">
    <w:pPr>
      <w:pStyle w:val="Header"/>
      <w:tabs>
        <w:tab w:val="clear" w:pos="9360"/>
      </w:tabs>
      <w:ind w:left="1560"/>
      <w:rPr>
        <w:szCs w:val="16"/>
        <w:lang w:val="en-ID"/>
      </w:rPr>
    </w:pPr>
    <w:r>
      <w:rPr>
        <w:noProof/>
      </w:rPr>
      <w:drawing>
        <wp:anchor distT="0" distB="0" distL="114300" distR="114300" simplePos="0" relativeHeight="251660288" behindDoc="0" locked="0" layoutInCell="1" allowOverlap="1" wp14:anchorId="7F13CBBF" wp14:editId="15A61B2C">
          <wp:simplePos x="0" y="0"/>
          <wp:positionH relativeFrom="margin">
            <wp:align>left</wp:align>
          </wp:positionH>
          <wp:positionV relativeFrom="paragraph">
            <wp:posOffset>0</wp:posOffset>
          </wp:positionV>
          <wp:extent cx="882650" cy="308610"/>
          <wp:effectExtent l="0" t="0" r="0" b="0"/>
          <wp:wrapSquare wrapText="bothSides"/>
          <wp:docPr id="13" name="Picture 13"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768">
      <w:rPr>
        <w:szCs w:val="16"/>
      </w:rPr>
      <w:t xml:space="preserve">The </w:t>
    </w:r>
    <w:r w:rsidR="007F4768">
      <w:rPr>
        <w:szCs w:val="16"/>
        <w:lang w:val="en-US"/>
      </w:rPr>
      <w:t>11</w:t>
    </w:r>
    <w:proofErr w:type="spellStart"/>
    <w:r w:rsidR="007F4768" w:rsidRPr="00CF7285">
      <w:rPr>
        <w:szCs w:val="16"/>
        <w:vertAlign w:val="superscript"/>
      </w:rPr>
      <w:t>th</w:t>
    </w:r>
    <w:proofErr w:type="spellEnd"/>
    <w:r w:rsidR="007F4768" w:rsidRPr="00CF7285">
      <w:rPr>
        <w:szCs w:val="16"/>
      </w:rPr>
      <w:t xml:space="preserve"> Un</w:t>
    </w:r>
    <w:r w:rsidR="007F4768">
      <w:rPr>
        <w:szCs w:val="16"/>
      </w:rPr>
      <w:t xml:space="preserve">iversity Research </w:t>
    </w:r>
    <w:proofErr w:type="spellStart"/>
    <w:r w:rsidR="007F4768">
      <w:rPr>
        <w:szCs w:val="16"/>
      </w:rPr>
      <w:t>Colloqium</w:t>
    </w:r>
    <w:proofErr w:type="spellEnd"/>
    <w:r w:rsidR="007F4768">
      <w:rPr>
        <w:szCs w:val="16"/>
      </w:rPr>
      <w:t xml:space="preserve"> 20</w:t>
    </w:r>
    <w:r w:rsidR="007F4768">
      <w:rPr>
        <w:szCs w:val="16"/>
        <w:lang w:val="en-ID"/>
      </w:rPr>
      <w:t>20</w:t>
    </w:r>
  </w:p>
  <w:p w14:paraId="1AFB36D8" w14:textId="77777777" w:rsidR="0089311C" w:rsidRPr="00FA396A" w:rsidRDefault="007F4768" w:rsidP="0089311C">
    <w:pPr>
      <w:pStyle w:val="Header"/>
      <w:tabs>
        <w:tab w:val="clear" w:pos="9360"/>
      </w:tabs>
      <w:ind w:left="1560" w:right="1560"/>
      <w:rPr>
        <w:szCs w:val="16"/>
        <w:lang w:val="en-US"/>
      </w:rPr>
    </w:pPr>
    <w:r>
      <w:rPr>
        <w:szCs w:val="16"/>
        <w:lang w:val="en-US"/>
      </w:rPr>
      <w:t xml:space="preserve">Universitas </w:t>
    </w:r>
    <w:proofErr w:type="spellStart"/>
    <w:r>
      <w:rPr>
        <w:szCs w:val="16"/>
        <w:lang w:val="en-US"/>
      </w:rPr>
      <w:t>Aisyiah</w:t>
    </w:r>
    <w:proofErr w:type="spellEnd"/>
    <w:r>
      <w:rPr>
        <w:szCs w:val="16"/>
        <w:lang w:val="en-US"/>
      </w:rPr>
      <w:t xml:space="preserve"> Yogyakarta</w:t>
    </w:r>
  </w:p>
  <w:p w14:paraId="3273AA40" w14:textId="77777777" w:rsidR="00EF284C" w:rsidRDefault="008B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EC32" w14:textId="604BFFE4" w:rsidR="00974159" w:rsidRPr="00777645" w:rsidRDefault="00046FE1" w:rsidP="00046FE1">
    <w:pPr>
      <w:pStyle w:val="Header"/>
      <w:tabs>
        <w:tab w:val="clear" w:pos="9360"/>
      </w:tabs>
      <w:ind w:left="1560" w:right="142"/>
      <w:jc w:val="right"/>
      <w:rPr>
        <w:szCs w:val="16"/>
        <w:lang w:val="en-ID"/>
      </w:rPr>
    </w:pPr>
    <w:r>
      <w:rPr>
        <w:noProof/>
        <w:lang w:val="en-US"/>
      </w:rPr>
      <w:t>Seminar Nasional Penelitian dan Pengabdian Masyarakat</w:t>
    </w:r>
    <w:r w:rsidR="007F4768">
      <w:rPr>
        <w:szCs w:val="16"/>
      </w:rPr>
      <w:t xml:space="preserve"> 20</w:t>
    </w:r>
    <w:r w:rsidR="007F4768">
      <w:rPr>
        <w:szCs w:val="16"/>
        <w:lang w:val="en-ID"/>
      </w:rPr>
      <w:t>2</w:t>
    </w:r>
    <w:r>
      <w:rPr>
        <w:szCs w:val="16"/>
        <w:lang w:val="en-ID"/>
      </w:rPr>
      <w:t xml:space="preserve">1        </w:t>
    </w:r>
    <w:r>
      <w:rPr>
        <w:noProof/>
      </w:rPr>
      <w:drawing>
        <wp:inline distT="0" distB="0" distL="0" distR="0" wp14:anchorId="5EA4B9CC" wp14:editId="49776243">
          <wp:extent cx="437758" cy="431629"/>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323" cy="441060"/>
                  </a:xfrm>
                  <a:prstGeom prst="rect">
                    <a:avLst/>
                  </a:prstGeom>
                  <a:noFill/>
                  <a:ln>
                    <a:noFill/>
                  </a:ln>
                </pic:spPr>
              </pic:pic>
            </a:graphicData>
          </a:graphic>
        </wp:inline>
      </w:drawing>
    </w:r>
  </w:p>
  <w:p w14:paraId="15B2EBEB" w14:textId="77777777" w:rsidR="00974159" w:rsidRPr="00FA396A" w:rsidRDefault="007F4768" w:rsidP="00333761">
    <w:pPr>
      <w:pStyle w:val="Header"/>
      <w:tabs>
        <w:tab w:val="clear" w:pos="9360"/>
      </w:tabs>
      <w:ind w:left="1560" w:right="1560"/>
      <w:jc w:val="right"/>
      <w:rPr>
        <w:szCs w:val="16"/>
        <w:lang w:val="en-US"/>
      </w:rPr>
    </w:pPr>
    <w:r>
      <w:rPr>
        <w:szCs w:val="16"/>
        <w:lang w:val="en-US"/>
      </w:rPr>
      <w:t xml:space="preserve">Universitas </w:t>
    </w:r>
    <w:proofErr w:type="spellStart"/>
    <w:r>
      <w:rPr>
        <w:szCs w:val="16"/>
        <w:lang w:val="en-US"/>
      </w:rPr>
      <w:t>Aisyiah</w:t>
    </w:r>
    <w:proofErr w:type="spellEnd"/>
    <w:r>
      <w:rPr>
        <w:szCs w:val="16"/>
        <w:lang w:val="en-US"/>
      </w:rPr>
      <w:t xml:space="preserve"> Yogyakarta</w:t>
    </w:r>
  </w:p>
  <w:p w14:paraId="0C11613A" w14:textId="77777777" w:rsidR="008964A4" w:rsidRDefault="008B2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A3A68"/>
    <w:multiLevelType w:val="multilevel"/>
    <w:tmpl w:val="EF46E9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3843DC0"/>
    <w:multiLevelType w:val="hybridMultilevel"/>
    <w:tmpl w:val="67C21062"/>
    <w:lvl w:ilvl="0" w:tplc="C4E05E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1"/>
    <w:rsid w:val="00046FE1"/>
    <w:rsid w:val="00307A7E"/>
    <w:rsid w:val="00472A5E"/>
    <w:rsid w:val="005658E3"/>
    <w:rsid w:val="007F4768"/>
    <w:rsid w:val="008B2ACB"/>
    <w:rsid w:val="00A74B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1940"/>
  <w15:chartTrackingRefBased/>
  <w15:docId w15:val="{9F22848D-7DD4-4C15-90F2-072C3BD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E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46FE1"/>
    <w:pPr>
      <w:keepNext/>
      <w:outlineLvl w:val="0"/>
    </w:pPr>
    <w:rPr>
      <w:b/>
      <w:i/>
      <w:sz w:val="40"/>
      <w:lang w:val="x-none" w:eastAsia="x-none"/>
    </w:rPr>
  </w:style>
  <w:style w:type="paragraph" w:styleId="Heading2">
    <w:name w:val="heading 2"/>
    <w:basedOn w:val="Normal"/>
    <w:next w:val="Normal"/>
    <w:link w:val="Heading2Char"/>
    <w:qFormat/>
    <w:rsid w:val="00046FE1"/>
    <w:pPr>
      <w:keepNext/>
      <w:outlineLvl w:val="1"/>
    </w:pPr>
    <w:rPr>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FE1"/>
    <w:rPr>
      <w:rFonts w:ascii="Times New Roman" w:eastAsia="Times New Roman" w:hAnsi="Times New Roman" w:cs="Times New Roman"/>
      <w:b/>
      <w:i/>
      <w:sz w:val="40"/>
      <w:szCs w:val="20"/>
      <w:lang w:val="x-none" w:eastAsia="x-none"/>
    </w:rPr>
  </w:style>
  <w:style w:type="character" w:customStyle="1" w:styleId="Heading2Char">
    <w:name w:val="Heading 2 Char"/>
    <w:basedOn w:val="DefaultParagraphFont"/>
    <w:link w:val="Heading2"/>
    <w:rsid w:val="00046FE1"/>
    <w:rPr>
      <w:rFonts w:ascii="Times New Roman" w:eastAsia="Times New Roman" w:hAnsi="Times New Roman" w:cs="Times New Roman"/>
      <w:b/>
      <w:sz w:val="32"/>
      <w:szCs w:val="20"/>
      <w:lang w:val="x-none" w:eastAsia="x-none"/>
    </w:rPr>
  </w:style>
  <w:style w:type="character" w:styleId="Hyperlink">
    <w:name w:val="Hyperlink"/>
    <w:uiPriority w:val="99"/>
    <w:rsid w:val="00046FE1"/>
    <w:rPr>
      <w:color w:val="0000FF"/>
      <w:u w:val="single"/>
    </w:rPr>
  </w:style>
  <w:style w:type="character" w:customStyle="1" w:styleId="TitleChar">
    <w:name w:val="Title Char"/>
    <w:aliases w:val="5 DAFTAR PUSTAKA Char"/>
    <w:link w:val="Title"/>
    <w:rsid w:val="00046FE1"/>
    <w:rPr>
      <w:rFonts w:eastAsia="Times New Roman"/>
      <w:b/>
      <w:sz w:val="20"/>
    </w:rPr>
  </w:style>
  <w:style w:type="character" w:customStyle="1" w:styleId="FooterChar">
    <w:name w:val="Footer Char"/>
    <w:link w:val="Footer"/>
    <w:uiPriority w:val="99"/>
    <w:rsid w:val="00046FE1"/>
    <w:rPr>
      <w:rFonts w:eastAsia="Times New Roman"/>
    </w:rPr>
  </w:style>
  <w:style w:type="paragraph" w:styleId="Footer">
    <w:name w:val="footer"/>
    <w:basedOn w:val="Normal"/>
    <w:link w:val="FooterChar"/>
    <w:uiPriority w:val="99"/>
    <w:rsid w:val="00046FE1"/>
    <w:pPr>
      <w:tabs>
        <w:tab w:val="center" w:pos="4320"/>
        <w:tab w:val="right" w:pos="8640"/>
      </w:tabs>
    </w:pPr>
    <w:rPr>
      <w:rFonts w:asciiTheme="minorHAnsi" w:hAnsiTheme="minorHAnsi" w:cstheme="minorBidi"/>
      <w:sz w:val="22"/>
      <w:szCs w:val="22"/>
      <w:lang w:val="en-ID"/>
    </w:rPr>
  </w:style>
  <w:style w:type="character" w:customStyle="1" w:styleId="FooterChar1">
    <w:name w:val="Footer Char1"/>
    <w:basedOn w:val="DefaultParagraphFont"/>
    <w:uiPriority w:val="99"/>
    <w:semiHidden/>
    <w:rsid w:val="00046FE1"/>
    <w:rPr>
      <w:rFonts w:ascii="Times New Roman" w:eastAsia="Times New Roman" w:hAnsi="Times New Roman" w:cs="Times New Roman"/>
      <w:sz w:val="24"/>
      <w:szCs w:val="20"/>
      <w:lang w:val="en-US"/>
    </w:rPr>
  </w:style>
  <w:style w:type="paragraph" w:styleId="Title">
    <w:name w:val="Title"/>
    <w:aliases w:val="5 DAFTAR PUSTAKA"/>
    <w:basedOn w:val="Normal"/>
    <w:link w:val="TitleChar"/>
    <w:qFormat/>
    <w:rsid w:val="00046FE1"/>
    <w:pPr>
      <w:jc w:val="center"/>
    </w:pPr>
    <w:rPr>
      <w:rFonts w:asciiTheme="minorHAnsi" w:hAnsiTheme="minorHAnsi" w:cstheme="minorBidi"/>
      <w:b/>
      <w:sz w:val="20"/>
      <w:szCs w:val="22"/>
      <w:lang w:val="en-ID"/>
    </w:rPr>
  </w:style>
  <w:style w:type="character" w:customStyle="1" w:styleId="TitleChar1">
    <w:name w:val="Title Char1"/>
    <w:basedOn w:val="DefaultParagraphFont"/>
    <w:uiPriority w:val="10"/>
    <w:rsid w:val="00046FE1"/>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046FE1"/>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sid w:val="00046FE1"/>
    <w:rPr>
      <w:rFonts w:ascii="Times New Roman" w:eastAsia="Times New Roman" w:hAnsi="Times New Roman" w:cs="Times New Roman"/>
      <w:sz w:val="20"/>
      <w:szCs w:val="20"/>
      <w:lang w:val="x-none" w:eastAsia="x-none"/>
    </w:rPr>
  </w:style>
  <w:style w:type="paragraph" w:customStyle="1" w:styleId="BasicParagraph">
    <w:name w:val="[Basic Paragraph]"/>
    <w:basedOn w:val="Normal"/>
    <w:uiPriority w:val="99"/>
    <w:rsid w:val="00046FE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ISI">
    <w:name w:val="ISI"/>
    <w:basedOn w:val="Normal"/>
    <w:uiPriority w:val="99"/>
    <w:rsid w:val="00046FE1"/>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globalspec.com/std/1517884/cen-en-58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dc:creator>
  <cp:keywords/>
  <dc:description/>
  <cp:lastModifiedBy>Eny</cp:lastModifiedBy>
  <cp:revision>2</cp:revision>
  <dcterms:created xsi:type="dcterms:W3CDTF">2021-07-15T14:21:00Z</dcterms:created>
  <dcterms:modified xsi:type="dcterms:W3CDTF">2021-08-27T05:28:00Z</dcterms:modified>
</cp:coreProperties>
</file>